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D7E" w:rsidRPr="007C58C6" w:rsidRDefault="00637D7E" w:rsidP="00637D7E">
      <w:pPr>
        <w:pBdr>
          <w:bottom w:val="single" w:sz="12" w:space="1" w:color="auto"/>
        </w:pBdr>
        <w:jc w:val="center"/>
        <w:rPr>
          <w:b/>
        </w:rPr>
      </w:pPr>
      <w:r w:rsidRPr="007C58C6">
        <w:rPr>
          <w:b/>
        </w:rPr>
        <w:t>АДМИНИСТРАЦИЯ БОЛЬШЕСАЛЬСКОГО СЕЛЬСКОГО ПОСЕЛЕНИЯ</w:t>
      </w:r>
    </w:p>
    <w:p w:rsidR="00637D7E" w:rsidRPr="007C58C6" w:rsidRDefault="00637D7E" w:rsidP="00637D7E">
      <w:pPr>
        <w:rPr>
          <w:b/>
        </w:rPr>
      </w:pPr>
    </w:p>
    <w:p w:rsidR="00693DB1" w:rsidRPr="007C58C6" w:rsidRDefault="00637D7E" w:rsidP="00693DB1">
      <w:pPr>
        <w:jc w:val="center"/>
        <w:rPr>
          <w:b/>
        </w:rPr>
      </w:pPr>
      <w:r w:rsidRPr="007C58C6">
        <w:rPr>
          <w:b/>
        </w:rPr>
        <w:t>ПОСТАНОВЛЕНИЕ</w:t>
      </w:r>
    </w:p>
    <w:p w:rsidR="00FE3D72" w:rsidRDefault="00FE3D72" w:rsidP="00751031">
      <w:pPr>
        <w:jc w:val="both"/>
      </w:pPr>
    </w:p>
    <w:p w:rsidR="00637D7E" w:rsidRPr="00751031" w:rsidRDefault="00A35648" w:rsidP="00751031">
      <w:pPr>
        <w:jc w:val="both"/>
      </w:pPr>
      <w:r>
        <w:t>2</w:t>
      </w:r>
      <w:r w:rsidR="00684B64">
        <w:t>5</w:t>
      </w:r>
      <w:r>
        <w:t>.</w:t>
      </w:r>
      <w:r w:rsidR="00684B64">
        <w:t>10</w:t>
      </w:r>
      <w:r w:rsidR="00B16F42">
        <w:t>.</w:t>
      </w:r>
      <w:r w:rsidR="008D6CC6">
        <w:t>202</w:t>
      </w:r>
      <w:r w:rsidR="00293136">
        <w:t>4</w:t>
      </w:r>
      <w:r w:rsidR="00F709EA">
        <w:t xml:space="preserve">г.                                       </w:t>
      </w:r>
      <w:r w:rsidR="00C0324E">
        <w:t>№</w:t>
      </w:r>
      <w:r w:rsidR="004B76CE">
        <w:t xml:space="preserve"> </w:t>
      </w:r>
      <w:r w:rsidR="00684B64">
        <w:t>244</w:t>
      </w:r>
      <w:r w:rsidR="00F709EA">
        <w:t xml:space="preserve"> </w:t>
      </w:r>
      <w:r w:rsidR="00693DB1">
        <w:t xml:space="preserve">      </w:t>
      </w:r>
      <w:r w:rsidR="00F709EA">
        <w:t xml:space="preserve">   </w:t>
      </w:r>
      <w:r w:rsidR="00693DB1">
        <w:t xml:space="preserve">                        </w:t>
      </w:r>
      <w:r w:rsidR="00637D7E" w:rsidRPr="007C58C6">
        <w:t xml:space="preserve">  с. Большие Салы</w:t>
      </w:r>
    </w:p>
    <w:tbl>
      <w:tblPr>
        <w:tblpPr w:leftFromText="180" w:rightFromText="180" w:vertAnchor="text" w:horzAnchor="margin"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7"/>
      </w:tblGrid>
      <w:tr w:rsidR="00637D7E" w:rsidRPr="00E7461B" w:rsidTr="00FE3D72">
        <w:trPr>
          <w:trHeight w:val="1153"/>
        </w:trPr>
        <w:tc>
          <w:tcPr>
            <w:tcW w:w="5387" w:type="dxa"/>
            <w:tcBorders>
              <w:top w:val="nil"/>
              <w:left w:val="nil"/>
              <w:bottom w:val="nil"/>
              <w:right w:val="nil"/>
            </w:tcBorders>
          </w:tcPr>
          <w:p w:rsidR="00A840BA" w:rsidRPr="00AF525D" w:rsidRDefault="00A840BA" w:rsidP="00FE3D72">
            <w:pPr>
              <w:autoSpaceDE w:val="0"/>
              <w:autoSpaceDN w:val="0"/>
              <w:adjustRightInd w:val="0"/>
              <w:jc w:val="both"/>
            </w:pPr>
            <w:r>
              <w:t>О внесении изменений в Постановление Администрации Большесальского сельского</w:t>
            </w:r>
            <w:r w:rsidR="00B55462">
              <w:t xml:space="preserve"> поселения от 17.12.2018г. № 206</w:t>
            </w:r>
            <w:r w:rsidR="00FE3D72">
              <w:t xml:space="preserve"> </w:t>
            </w:r>
            <w:r>
              <w:rPr>
                <w:bCs w:val="0"/>
              </w:rPr>
              <w:t>«</w:t>
            </w:r>
            <w:r w:rsidR="00637D7E" w:rsidRPr="00E7461B">
              <w:rPr>
                <w:bCs w:val="0"/>
              </w:rPr>
              <w:t xml:space="preserve">Об утверждении муниципальной программы </w:t>
            </w:r>
            <w:r w:rsidR="00637D7E">
              <w:rPr>
                <w:bCs w:val="0"/>
              </w:rPr>
              <w:t>Большесальского сельского поселения</w:t>
            </w:r>
            <w:r w:rsidR="00637D7E" w:rsidRPr="00E7461B">
              <w:rPr>
                <w:bCs w:val="0"/>
              </w:rPr>
              <w:t xml:space="preserve"> </w:t>
            </w:r>
            <w:r w:rsidR="00637D7E">
              <w:rPr>
                <w:bCs w:val="0"/>
              </w:rPr>
              <w:t>Мясник</w:t>
            </w:r>
            <w:r w:rsidR="00637D7E" w:rsidRPr="00E7461B">
              <w:rPr>
                <w:bCs w:val="0"/>
              </w:rPr>
              <w:t>о</w:t>
            </w:r>
            <w:r w:rsidR="00637D7E">
              <w:rPr>
                <w:bCs w:val="0"/>
              </w:rPr>
              <w:t>вского района</w:t>
            </w:r>
            <w:r>
              <w:rPr>
                <w:bCs w:val="0"/>
              </w:rPr>
              <w:t xml:space="preserve"> </w:t>
            </w:r>
            <w:r w:rsidR="00B55462" w:rsidRPr="003E636C">
              <w:t>«Обеспечение качественными жилищно</w:t>
            </w:r>
            <w:r w:rsidR="004B695B">
              <w:t>-</w:t>
            </w:r>
            <w:r w:rsidR="00B55462" w:rsidRPr="003E636C">
              <w:t>коммунальными услугами населения Большесальского сельского поселения</w:t>
            </w:r>
            <w:r w:rsidR="00B55462" w:rsidRPr="003E636C">
              <w:rPr>
                <w:bCs w:val="0"/>
                <w:color w:val="000000"/>
                <w:spacing w:val="-1"/>
              </w:rPr>
              <w:t>»</w:t>
            </w:r>
            <w:r w:rsidR="00B55462">
              <w:rPr>
                <w:bCs w:val="0"/>
                <w:color w:val="000000"/>
                <w:spacing w:val="-1"/>
              </w:rPr>
              <w:t xml:space="preserve"> на 2019</w:t>
            </w:r>
            <w:r w:rsidR="000742C3">
              <w:rPr>
                <w:bCs w:val="0"/>
                <w:color w:val="000000"/>
                <w:spacing w:val="-1"/>
              </w:rPr>
              <w:t>-</w:t>
            </w:r>
            <w:r w:rsidR="00B55462">
              <w:rPr>
                <w:bCs w:val="0"/>
                <w:color w:val="000000"/>
                <w:spacing w:val="-1"/>
              </w:rPr>
              <w:t>203</w:t>
            </w:r>
            <w:r w:rsidR="00B55462" w:rsidRPr="003E636C">
              <w:rPr>
                <w:bCs w:val="0"/>
                <w:color w:val="000000"/>
                <w:spacing w:val="-1"/>
              </w:rPr>
              <w:t>0 годы</w:t>
            </w:r>
          </w:p>
        </w:tc>
      </w:tr>
    </w:tbl>
    <w:p w:rsidR="00637D7E" w:rsidRPr="00E7461B" w:rsidRDefault="00637D7E" w:rsidP="00637D7E">
      <w:pPr>
        <w:autoSpaceDE w:val="0"/>
        <w:autoSpaceDN w:val="0"/>
        <w:adjustRightInd w:val="0"/>
        <w:ind w:firstLine="284"/>
        <w:jc w:val="both"/>
        <w:rPr>
          <w:bCs w:val="0"/>
        </w:rPr>
      </w:pPr>
    </w:p>
    <w:p w:rsidR="00637D7E" w:rsidRPr="00E7461B" w:rsidRDefault="00637D7E" w:rsidP="00637D7E">
      <w:pPr>
        <w:autoSpaceDE w:val="0"/>
        <w:autoSpaceDN w:val="0"/>
        <w:adjustRightInd w:val="0"/>
        <w:ind w:firstLine="284"/>
        <w:jc w:val="both"/>
        <w:rPr>
          <w:b/>
          <w:bCs w:val="0"/>
        </w:rPr>
      </w:pPr>
    </w:p>
    <w:p w:rsidR="00637D7E" w:rsidRPr="00E7461B" w:rsidRDefault="00637D7E" w:rsidP="00637D7E">
      <w:pPr>
        <w:autoSpaceDE w:val="0"/>
        <w:autoSpaceDN w:val="0"/>
        <w:adjustRightInd w:val="0"/>
        <w:ind w:firstLine="284"/>
        <w:jc w:val="both"/>
      </w:pPr>
    </w:p>
    <w:p w:rsidR="00637D7E" w:rsidRPr="00E7461B" w:rsidRDefault="00637D7E" w:rsidP="00637D7E">
      <w:pPr>
        <w:autoSpaceDE w:val="0"/>
        <w:autoSpaceDN w:val="0"/>
        <w:adjustRightInd w:val="0"/>
        <w:ind w:firstLine="284"/>
        <w:jc w:val="both"/>
      </w:pPr>
    </w:p>
    <w:p w:rsidR="00637D7E" w:rsidRPr="00E7461B" w:rsidRDefault="00637D7E" w:rsidP="00637D7E">
      <w:pPr>
        <w:autoSpaceDE w:val="0"/>
        <w:autoSpaceDN w:val="0"/>
        <w:adjustRightInd w:val="0"/>
        <w:ind w:firstLine="284"/>
        <w:jc w:val="both"/>
      </w:pPr>
    </w:p>
    <w:p w:rsidR="00637D7E" w:rsidRPr="00E7461B" w:rsidRDefault="00637D7E" w:rsidP="00637D7E">
      <w:pPr>
        <w:autoSpaceDE w:val="0"/>
        <w:autoSpaceDN w:val="0"/>
        <w:adjustRightInd w:val="0"/>
        <w:ind w:firstLine="284"/>
        <w:jc w:val="both"/>
      </w:pPr>
    </w:p>
    <w:p w:rsidR="00637D7E" w:rsidRDefault="00637D7E" w:rsidP="00637D7E">
      <w:pPr>
        <w:autoSpaceDE w:val="0"/>
        <w:autoSpaceDN w:val="0"/>
        <w:adjustRightInd w:val="0"/>
        <w:jc w:val="both"/>
      </w:pPr>
    </w:p>
    <w:p w:rsidR="00A840BA" w:rsidRDefault="00A840BA" w:rsidP="00637D7E">
      <w:pPr>
        <w:autoSpaceDE w:val="0"/>
        <w:autoSpaceDN w:val="0"/>
        <w:adjustRightInd w:val="0"/>
        <w:ind w:firstLine="284"/>
        <w:jc w:val="both"/>
      </w:pPr>
    </w:p>
    <w:p w:rsidR="00A840BA" w:rsidRDefault="00A840BA" w:rsidP="00A840BA">
      <w:pPr>
        <w:ind w:firstLine="544"/>
        <w:jc w:val="both"/>
        <w:rPr>
          <w:rFonts w:eastAsia="Calibri" w:cs="Calibri"/>
          <w:bCs w:val="0"/>
          <w:lang w:eastAsia="ar-SA"/>
        </w:rPr>
      </w:pPr>
    </w:p>
    <w:p w:rsidR="00B55462" w:rsidRDefault="00B55462" w:rsidP="00D51324">
      <w:pPr>
        <w:jc w:val="both"/>
        <w:rPr>
          <w:rFonts w:eastAsia="Calibri" w:cs="Calibri"/>
          <w:bCs w:val="0"/>
          <w:lang w:eastAsia="ar-SA"/>
        </w:rPr>
      </w:pPr>
    </w:p>
    <w:p w:rsidR="00FE3D72" w:rsidRDefault="00FE3D72" w:rsidP="00246E0B">
      <w:pPr>
        <w:ind w:firstLine="544"/>
        <w:jc w:val="both"/>
        <w:rPr>
          <w:rFonts w:eastAsia="Calibri" w:cs="Calibri"/>
          <w:bCs w:val="0"/>
          <w:lang w:eastAsia="ar-SA"/>
        </w:rPr>
      </w:pPr>
    </w:p>
    <w:p w:rsidR="00D51324" w:rsidRPr="00A222B6" w:rsidRDefault="00A840BA" w:rsidP="00246E0B">
      <w:pPr>
        <w:ind w:firstLine="544"/>
        <w:jc w:val="both"/>
        <w:rPr>
          <w:rFonts w:eastAsia="Calibri" w:cs="Calibri"/>
          <w:bCs w:val="0"/>
          <w:lang w:eastAsia="ar-SA"/>
        </w:rPr>
      </w:pPr>
      <w:r w:rsidRPr="00AB02DD">
        <w:rPr>
          <w:rFonts w:eastAsia="Calibri" w:cs="Calibri"/>
          <w:bCs w:val="0"/>
          <w:lang w:eastAsia="ar-SA"/>
        </w:rPr>
        <w:t>В соответствии с Уставом муниципального образования «Большесальское сельское поселение», Постановлением Администрации Большесальского сельского поселения от 14.09.2018г № 128 «Об утверждении Порядка разработки, реализации и оценки эффективности муниципальных программ Большесальского сельского поселения» и распоряжением Администрации Большесальского сельского поселения от 12.10.2018 № 29 «Об утверждении Перечня муниципальных программ Большесал</w:t>
      </w:r>
      <w:r w:rsidR="009B1680">
        <w:rPr>
          <w:rFonts w:eastAsia="Calibri" w:cs="Calibri"/>
          <w:bCs w:val="0"/>
          <w:lang w:eastAsia="ar-SA"/>
        </w:rPr>
        <w:t>ьского</w:t>
      </w:r>
      <w:r w:rsidRPr="00AB02DD">
        <w:rPr>
          <w:rFonts w:eastAsia="Calibri" w:cs="Calibri"/>
          <w:bCs w:val="0"/>
          <w:lang w:eastAsia="ar-SA"/>
        </w:rPr>
        <w:t xml:space="preserve"> сельского поселения Мясниковского района Ростовской области»,  Администрация Большесальского сельского поселения</w:t>
      </w:r>
    </w:p>
    <w:p w:rsidR="00637D7E" w:rsidRPr="00E7461B" w:rsidRDefault="00C14DED" w:rsidP="00D51324">
      <w:pPr>
        <w:autoSpaceDE w:val="0"/>
        <w:autoSpaceDN w:val="0"/>
        <w:adjustRightInd w:val="0"/>
        <w:jc w:val="center"/>
      </w:pPr>
      <w:r>
        <w:t>постановляет</w:t>
      </w:r>
      <w:r w:rsidR="00637D7E">
        <w:t>:</w:t>
      </w:r>
    </w:p>
    <w:p w:rsidR="004408A1" w:rsidRPr="004408A1" w:rsidRDefault="005F489A" w:rsidP="004408A1">
      <w:pPr>
        <w:autoSpaceDE w:val="0"/>
        <w:autoSpaceDN w:val="0"/>
        <w:adjustRightInd w:val="0"/>
        <w:ind w:firstLine="284"/>
        <w:jc w:val="both"/>
      </w:pPr>
      <w:r w:rsidRPr="008F508A">
        <w:t xml:space="preserve">1. Внести изменения в муниципальную программу Большесальского сельского поселения </w:t>
      </w:r>
      <w:r w:rsidR="00B55462" w:rsidRPr="00205B04">
        <w:t xml:space="preserve">«Обеспечение качественными </w:t>
      </w:r>
      <w:r w:rsidR="004B695B">
        <w:t>жилищно-коммунальными</w:t>
      </w:r>
      <w:r w:rsidR="00B55462" w:rsidRPr="00205B04">
        <w:t xml:space="preserve"> услугами населения Большесальского сельского поселения</w:t>
      </w:r>
      <w:r w:rsidR="00B55462" w:rsidRPr="00205B04">
        <w:rPr>
          <w:color w:val="000000"/>
          <w:spacing w:val="-1"/>
        </w:rPr>
        <w:t>»</w:t>
      </w:r>
      <w:r w:rsidR="00B55462">
        <w:rPr>
          <w:color w:val="000000"/>
          <w:spacing w:val="-1"/>
        </w:rPr>
        <w:t xml:space="preserve"> на </w:t>
      </w:r>
      <w:r w:rsidR="00B55462">
        <w:rPr>
          <w:bCs w:val="0"/>
          <w:color w:val="000000"/>
          <w:spacing w:val="-1"/>
        </w:rPr>
        <w:t>2019</w:t>
      </w:r>
      <w:r w:rsidR="00BB7E3D">
        <w:rPr>
          <w:bCs w:val="0"/>
          <w:color w:val="000000"/>
          <w:spacing w:val="-1"/>
        </w:rPr>
        <w:t>-</w:t>
      </w:r>
      <w:r w:rsidR="00B55462">
        <w:rPr>
          <w:bCs w:val="0"/>
          <w:color w:val="000000"/>
          <w:spacing w:val="-1"/>
        </w:rPr>
        <w:t>203</w:t>
      </w:r>
      <w:r w:rsidR="00B55462" w:rsidRPr="003E636C">
        <w:rPr>
          <w:bCs w:val="0"/>
          <w:color w:val="000000"/>
          <w:spacing w:val="-1"/>
        </w:rPr>
        <w:t>0 годы</w:t>
      </w:r>
      <w:r>
        <w:rPr>
          <w:spacing w:val="-1"/>
        </w:rPr>
        <w:t xml:space="preserve">, </w:t>
      </w:r>
      <w:r w:rsidRPr="008F508A">
        <w:rPr>
          <w:spacing w:val="-1"/>
        </w:rPr>
        <w:t xml:space="preserve">утвержденную постановлением Администрации Большесальского сельского поселения </w:t>
      </w:r>
      <w:r w:rsidRPr="008F508A">
        <w:t xml:space="preserve">от </w:t>
      </w:r>
      <w:r>
        <w:t>17.12</w:t>
      </w:r>
      <w:r w:rsidRPr="008F508A">
        <w:t>.201</w:t>
      </w:r>
      <w:r>
        <w:t>8</w:t>
      </w:r>
      <w:r w:rsidRPr="008F508A">
        <w:t>г</w:t>
      </w:r>
      <w:r>
        <w:t xml:space="preserve">. </w:t>
      </w:r>
      <w:r w:rsidRPr="008F508A">
        <w:t xml:space="preserve">№ </w:t>
      </w:r>
      <w:r w:rsidR="00B55462">
        <w:t>206</w:t>
      </w:r>
      <w:r w:rsidR="004408A1">
        <w:t>,</w:t>
      </w:r>
      <w:r w:rsidR="004408A1" w:rsidRPr="004408A1">
        <w:t xml:space="preserve"> изложив в редакции согласно </w:t>
      </w:r>
      <w:r w:rsidR="00E52441" w:rsidRPr="004408A1">
        <w:t>приложени</w:t>
      </w:r>
      <w:r w:rsidR="00E52441">
        <w:t>ю,</w:t>
      </w:r>
      <w:r w:rsidR="004408A1" w:rsidRPr="004408A1">
        <w:t xml:space="preserve"> к настоящему постановлению.</w:t>
      </w:r>
    </w:p>
    <w:p w:rsidR="00A638A0" w:rsidRPr="00A638A0" w:rsidRDefault="0094731F" w:rsidP="003777DB">
      <w:pPr>
        <w:autoSpaceDE w:val="0"/>
        <w:autoSpaceDN w:val="0"/>
        <w:adjustRightInd w:val="0"/>
        <w:ind w:firstLine="284"/>
        <w:jc w:val="both"/>
      </w:pPr>
      <w:r>
        <w:t>2</w:t>
      </w:r>
      <w:r w:rsidR="005F489A" w:rsidRPr="008F508A">
        <w:t xml:space="preserve">. </w:t>
      </w:r>
      <w:r w:rsidR="00A638A0" w:rsidRPr="00A638A0">
        <w:t xml:space="preserve">Настоящее постановление вступает в силу с момента </w:t>
      </w:r>
      <w:r w:rsidR="00F415C8">
        <w:t>подписания</w:t>
      </w:r>
      <w:r w:rsidR="00A638A0" w:rsidRPr="00A638A0">
        <w:t>.</w:t>
      </w:r>
    </w:p>
    <w:p w:rsidR="00751031" w:rsidRPr="00751031" w:rsidRDefault="0094731F" w:rsidP="003777DB">
      <w:pPr>
        <w:autoSpaceDE w:val="0"/>
        <w:autoSpaceDN w:val="0"/>
        <w:adjustRightInd w:val="0"/>
        <w:ind w:firstLine="284"/>
        <w:jc w:val="both"/>
      </w:pPr>
      <w:r>
        <w:t>3</w:t>
      </w:r>
      <w:r w:rsidR="005F489A">
        <w:t xml:space="preserve">. </w:t>
      </w:r>
      <w:r w:rsidR="00F415C8" w:rsidRPr="00F415C8">
        <w:t xml:space="preserve">Контроль за выполнением настоящего постановления возложить на ведущего специалиста Администрации Большесальского сельского поселения </w:t>
      </w:r>
      <w:proofErr w:type="spellStart"/>
      <w:r w:rsidR="00F415C8" w:rsidRPr="00F415C8">
        <w:t>Бахмутского</w:t>
      </w:r>
      <w:proofErr w:type="spellEnd"/>
      <w:r w:rsidR="00F415C8" w:rsidRPr="00F415C8">
        <w:t xml:space="preserve"> Б.С.</w:t>
      </w:r>
    </w:p>
    <w:p w:rsidR="00F709EA" w:rsidRDefault="00F709EA" w:rsidP="00C0324E">
      <w:pPr>
        <w:ind w:left="284" w:hanging="284"/>
        <w:jc w:val="both"/>
      </w:pPr>
    </w:p>
    <w:p w:rsidR="00F709EA" w:rsidRDefault="00F709EA" w:rsidP="00C0324E">
      <w:pPr>
        <w:ind w:left="284" w:hanging="284"/>
        <w:jc w:val="both"/>
      </w:pPr>
    </w:p>
    <w:p w:rsidR="000D327B" w:rsidRPr="007C58C6" w:rsidRDefault="008D6CC6" w:rsidP="00C0324E">
      <w:pPr>
        <w:ind w:left="284" w:hanging="284"/>
        <w:jc w:val="both"/>
      </w:pPr>
      <w:r>
        <w:t>Г</w:t>
      </w:r>
      <w:r w:rsidR="0094731F">
        <w:t>лав</w:t>
      </w:r>
      <w:r>
        <w:t>а</w:t>
      </w:r>
      <w:r w:rsidR="000D327B" w:rsidRPr="007C58C6">
        <w:t xml:space="preserve"> Администрации Большесальского </w:t>
      </w:r>
    </w:p>
    <w:p w:rsidR="008A64BF" w:rsidRPr="00D51324" w:rsidRDefault="000D327B" w:rsidP="008D6CC6">
      <w:pPr>
        <w:ind w:left="284" w:hanging="284"/>
      </w:pPr>
      <w:r w:rsidRPr="007C58C6">
        <w:t xml:space="preserve">сельского поселения                                                          </w:t>
      </w:r>
      <w:r>
        <w:t xml:space="preserve">        </w:t>
      </w:r>
      <w:r w:rsidR="00F709EA">
        <w:t xml:space="preserve">  </w:t>
      </w:r>
      <w:r w:rsidR="00751031">
        <w:t xml:space="preserve">  </w:t>
      </w:r>
      <w:r w:rsidR="00702BCC">
        <w:t xml:space="preserve">    </w:t>
      </w:r>
      <w:r w:rsidR="008D6CC6">
        <w:t xml:space="preserve"> Н. Д. </w:t>
      </w:r>
      <w:proofErr w:type="spellStart"/>
      <w:r w:rsidR="008D6CC6">
        <w:t>Джемилия</w:t>
      </w:r>
      <w:proofErr w:type="spellEnd"/>
    </w:p>
    <w:p w:rsidR="00D51324" w:rsidRPr="00343CEF" w:rsidRDefault="00D51324" w:rsidP="00D51324">
      <w:pPr>
        <w:pageBreakBefore/>
        <w:jc w:val="right"/>
        <w:rPr>
          <w:sz w:val="24"/>
          <w:szCs w:val="24"/>
        </w:rPr>
      </w:pPr>
      <w:r w:rsidRPr="00343CEF">
        <w:rPr>
          <w:sz w:val="24"/>
          <w:szCs w:val="24"/>
        </w:rPr>
        <w:lastRenderedPageBreak/>
        <w:t>Приложение</w:t>
      </w:r>
      <w:r>
        <w:rPr>
          <w:sz w:val="24"/>
          <w:szCs w:val="24"/>
        </w:rPr>
        <w:t xml:space="preserve"> </w:t>
      </w:r>
    </w:p>
    <w:p w:rsidR="00D51324" w:rsidRPr="00343CEF" w:rsidRDefault="000827BF" w:rsidP="00D51324">
      <w:pPr>
        <w:ind w:left="6237"/>
        <w:jc w:val="right"/>
        <w:rPr>
          <w:sz w:val="24"/>
          <w:szCs w:val="24"/>
        </w:rPr>
      </w:pPr>
      <w:r>
        <w:rPr>
          <w:sz w:val="24"/>
          <w:szCs w:val="24"/>
        </w:rPr>
        <w:t xml:space="preserve">к </w:t>
      </w:r>
      <w:r w:rsidR="00D51324" w:rsidRPr="00343CEF">
        <w:rPr>
          <w:sz w:val="24"/>
          <w:szCs w:val="24"/>
        </w:rPr>
        <w:t>постановлению</w:t>
      </w:r>
    </w:p>
    <w:p w:rsidR="00D51324" w:rsidRDefault="00D51324" w:rsidP="00D51324">
      <w:pPr>
        <w:ind w:left="6237"/>
        <w:jc w:val="right"/>
        <w:rPr>
          <w:sz w:val="24"/>
          <w:szCs w:val="24"/>
        </w:rPr>
      </w:pPr>
      <w:r w:rsidRPr="00343CEF">
        <w:rPr>
          <w:sz w:val="24"/>
          <w:szCs w:val="24"/>
        </w:rPr>
        <w:t xml:space="preserve">Администрации </w:t>
      </w:r>
      <w:r>
        <w:rPr>
          <w:sz w:val="24"/>
          <w:szCs w:val="24"/>
        </w:rPr>
        <w:t xml:space="preserve">Большесальского </w:t>
      </w:r>
    </w:p>
    <w:p w:rsidR="00D51324" w:rsidRPr="00343CEF" w:rsidRDefault="00D51324" w:rsidP="00D51324">
      <w:pPr>
        <w:ind w:left="6237"/>
        <w:jc w:val="right"/>
        <w:rPr>
          <w:sz w:val="24"/>
          <w:szCs w:val="24"/>
        </w:rPr>
      </w:pPr>
      <w:r>
        <w:rPr>
          <w:sz w:val="24"/>
          <w:szCs w:val="24"/>
        </w:rPr>
        <w:t>сельского поселения</w:t>
      </w:r>
    </w:p>
    <w:p w:rsidR="00D51324" w:rsidRPr="00A35648" w:rsidRDefault="00A27E35" w:rsidP="00D51324">
      <w:pPr>
        <w:ind w:left="6237"/>
        <w:jc w:val="right"/>
        <w:rPr>
          <w:sz w:val="24"/>
          <w:szCs w:val="24"/>
        </w:rPr>
      </w:pPr>
      <w:r>
        <w:rPr>
          <w:sz w:val="24"/>
          <w:szCs w:val="24"/>
        </w:rPr>
        <w:t>от</w:t>
      </w:r>
      <w:r w:rsidR="00A35648">
        <w:rPr>
          <w:sz w:val="24"/>
          <w:szCs w:val="24"/>
        </w:rPr>
        <w:t xml:space="preserve"> 2</w:t>
      </w:r>
      <w:r w:rsidR="00684B64">
        <w:rPr>
          <w:sz w:val="24"/>
          <w:szCs w:val="24"/>
        </w:rPr>
        <w:t>5</w:t>
      </w:r>
      <w:r w:rsidR="00A35648">
        <w:rPr>
          <w:sz w:val="24"/>
          <w:szCs w:val="24"/>
        </w:rPr>
        <w:t>.</w:t>
      </w:r>
      <w:r w:rsidR="00684B64">
        <w:rPr>
          <w:sz w:val="24"/>
          <w:szCs w:val="24"/>
        </w:rPr>
        <w:t>10</w:t>
      </w:r>
      <w:r w:rsidR="00A35648">
        <w:rPr>
          <w:sz w:val="24"/>
          <w:szCs w:val="24"/>
        </w:rPr>
        <w:t>.2024</w:t>
      </w:r>
      <w:r>
        <w:rPr>
          <w:sz w:val="24"/>
          <w:szCs w:val="24"/>
        </w:rPr>
        <w:t xml:space="preserve"> </w:t>
      </w:r>
      <w:r w:rsidR="00F709EA">
        <w:rPr>
          <w:sz w:val="24"/>
          <w:szCs w:val="24"/>
        </w:rPr>
        <w:t>г. №</w:t>
      </w:r>
      <w:r w:rsidR="00684B64">
        <w:rPr>
          <w:sz w:val="24"/>
          <w:szCs w:val="24"/>
        </w:rPr>
        <w:t>244</w:t>
      </w:r>
      <w:r w:rsidR="00B16F42">
        <w:rPr>
          <w:sz w:val="24"/>
          <w:szCs w:val="24"/>
        </w:rPr>
        <w:t xml:space="preserve"> </w:t>
      </w:r>
    </w:p>
    <w:p w:rsidR="00D51324" w:rsidRPr="00343CEF" w:rsidRDefault="00D51324" w:rsidP="00D51324">
      <w:pPr>
        <w:jc w:val="center"/>
        <w:rPr>
          <w:sz w:val="24"/>
          <w:szCs w:val="24"/>
        </w:rPr>
      </w:pPr>
    </w:p>
    <w:p w:rsidR="00D51324" w:rsidRPr="00343CEF" w:rsidRDefault="00D51324" w:rsidP="00D51324">
      <w:pPr>
        <w:widowControl w:val="0"/>
        <w:autoSpaceDE w:val="0"/>
        <w:autoSpaceDN w:val="0"/>
        <w:adjustRightInd w:val="0"/>
        <w:ind w:firstLine="540"/>
        <w:jc w:val="center"/>
        <w:rPr>
          <w:sz w:val="24"/>
          <w:szCs w:val="24"/>
        </w:rPr>
      </w:pPr>
      <w:r w:rsidRPr="00343CEF">
        <w:rPr>
          <w:sz w:val="24"/>
          <w:szCs w:val="24"/>
        </w:rPr>
        <w:t xml:space="preserve">Муниципальная программа </w:t>
      </w:r>
      <w:r>
        <w:rPr>
          <w:sz w:val="24"/>
          <w:szCs w:val="24"/>
        </w:rPr>
        <w:t>Большесальского сельского поселения</w:t>
      </w:r>
    </w:p>
    <w:p w:rsidR="00D51324" w:rsidRPr="003E636C" w:rsidRDefault="00D51324" w:rsidP="00D51324">
      <w:pPr>
        <w:widowControl w:val="0"/>
        <w:autoSpaceDE w:val="0"/>
        <w:autoSpaceDN w:val="0"/>
        <w:adjustRightInd w:val="0"/>
        <w:ind w:firstLine="540"/>
        <w:jc w:val="center"/>
        <w:rPr>
          <w:sz w:val="24"/>
          <w:szCs w:val="24"/>
        </w:rPr>
      </w:pPr>
      <w:r w:rsidRPr="00343CEF">
        <w:rPr>
          <w:sz w:val="24"/>
          <w:szCs w:val="24"/>
        </w:rPr>
        <w:t xml:space="preserve">«Обеспечение качественными </w:t>
      </w:r>
      <w:r w:rsidR="004B695B">
        <w:rPr>
          <w:sz w:val="24"/>
          <w:szCs w:val="24"/>
        </w:rPr>
        <w:t>жилищно-коммунальными</w:t>
      </w:r>
      <w:r w:rsidRPr="00343CEF">
        <w:rPr>
          <w:sz w:val="24"/>
          <w:szCs w:val="24"/>
        </w:rPr>
        <w:t xml:space="preserve"> услугами населения </w:t>
      </w:r>
      <w:r>
        <w:rPr>
          <w:sz w:val="24"/>
          <w:szCs w:val="24"/>
        </w:rPr>
        <w:t xml:space="preserve">Большесальского </w:t>
      </w:r>
      <w:r w:rsidRPr="003E636C">
        <w:rPr>
          <w:sz w:val="24"/>
          <w:szCs w:val="24"/>
        </w:rPr>
        <w:t>сельского поселения»</w:t>
      </w:r>
      <w:r w:rsidRPr="00DA4E81">
        <w:rPr>
          <w:bCs w:val="0"/>
          <w:color w:val="000000"/>
          <w:spacing w:val="-1"/>
          <w:sz w:val="24"/>
          <w:szCs w:val="24"/>
        </w:rPr>
        <w:t xml:space="preserve"> </w:t>
      </w:r>
      <w:r>
        <w:rPr>
          <w:bCs w:val="0"/>
          <w:color w:val="000000"/>
          <w:spacing w:val="-1"/>
          <w:sz w:val="24"/>
          <w:szCs w:val="24"/>
        </w:rPr>
        <w:t>на 2019</w:t>
      </w:r>
      <w:r w:rsidR="00BB77D8">
        <w:rPr>
          <w:bCs w:val="0"/>
          <w:color w:val="000000"/>
          <w:spacing w:val="-1"/>
          <w:sz w:val="24"/>
          <w:szCs w:val="24"/>
        </w:rPr>
        <w:t>-</w:t>
      </w:r>
      <w:r>
        <w:rPr>
          <w:bCs w:val="0"/>
          <w:color w:val="000000"/>
          <w:spacing w:val="-1"/>
          <w:sz w:val="24"/>
          <w:szCs w:val="24"/>
        </w:rPr>
        <w:t>203</w:t>
      </w:r>
      <w:r w:rsidRPr="003E636C">
        <w:rPr>
          <w:bCs w:val="0"/>
          <w:color w:val="000000"/>
          <w:spacing w:val="-1"/>
          <w:sz w:val="24"/>
          <w:szCs w:val="24"/>
        </w:rPr>
        <w:t>0 годы</w:t>
      </w:r>
    </w:p>
    <w:p w:rsidR="00D51324" w:rsidRPr="00343CEF" w:rsidRDefault="00D51324" w:rsidP="00D51324">
      <w:pPr>
        <w:jc w:val="center"/>
        <w:rPr>
          <w:sz w:val="24"/>
          <w:szCs w:val="24"/>
        </w:rPr>
      </w:pPr>
    </w:p>
    <w:p w:rsidR="00D51324" w:rsidRPr="00343CEF" w:rsidRDefault="00D51324" w:rsidP="00D51324">
      <w:pPr>
        <w:jc w:val="center"/>
        <w:rPr>
          <w:sz w:val="24"/>
          <w:szCs w:val="24"/>
        </w:rPr>
      </w:pPr>
      <w:r w:rsidRPr="00343CEF">
        <w:rPr>
          <w:sz w:val="24"/>
          <w:szCs w:val="24"/>
        </w:rPr>
        <w:t>ПАСПОРТ</w:t>
      </w:r>
    </w:p>
    <w:p w:rsidR="00D51324" w:rsidRPr="00343CEF" w:rsidRDefault="00D51324" w:rsidP="00D51324">
      <w:pPr>
        <w:widowControl w:val="0"/>
        <w:autoSpaceDE w:val="0"/>
        <w:autoSpaceDN w:val="0"/>
        <w:adjustRightInd w:val="0"/>
        <w:ind w:firstLine="540"/>
        <w:jc w:val="center"/>
        <w:rPr>
          <w:sz w:val="24"/>
          <w:szCs w:val="24"/>
        </w:rPr>
      </w:pPr>
      <w:r w:rsidRPr="00343CEF">
        <w:rPr>
          <w:sz w:val="24"/>
          <w:szCs w:val="24"/>
        </w:rPr>
        <w:t xml:space="preserve">Муниципальной программы </w:t>
      </w:r>
      <w:r>
        <w:rPr>
          <w:sz w:val="24"/>
          <w:szCs w:val="24"/>
        </w:rPr>
        <w:t>Большесальского сельского поселения</w:t>
      </w:r>
    </w:p>
    <w:p w:rsidR="00D51324" w:rsidRPr="00343CEF" w:rsidRDefault="00D51324" w:rsidP="00D51324">
      <w:pPr>
        <w:widowControl w:val="0"/>
        <w:autoSpaceDE w:val="0"/>
        <w:autoSpaceDN w:val="0"/>
        <w:adjustRightInd w:val="0"/>
        <w:ind w:firstLine="540"/>
        <w:jc w:val="center"/>
        <w:rPr>
          <w:sz w:val="24"/>
          <w:szCs w:val="24"/>
        </w:rPr>
      </w:pPr>
      <w:r w:rsidRPr="00343CEF">
        <w:rPr>
          <w:sz w:val="24"/>
          <w:szCs w:val="24"/>
        </w:rPr>
        <w:t xml:space="preserve">«Обеспечение качественными </w:t>
      </w:r>
      <w:r w:rsidR="004B695B">
        <w:rPr>
          <w:sz w:val="24"/>
          <w:szCs w:val="24"/>
        </w:rPr>
        <w:t>жилищно-коммунальными</w:t>
      </w:r>
      <w:r w:rsidRPr="00343CEF">
        <w:rPr>
          <w:sz w:val="24"/>
          <w:szCs w:val="24"/>
        </w:rPr>
        <w:t xml:space="preserve"> услугами населения </w:t>
      </w:r>
      <w:r>
        <w:rPr>
          <w:sz w:val="24"/>
          <w:szCs w:val="24"/>
        </w:rPr>
        <w:t>Большесальского сельского поселения</w:t>
      </w:r>
      <w:r w:rsidRPr="00343CEF">
        <w:rPr>
          <w:sz w:val="24"/>
          <w:szCs w:val="24"/>
        </w:rPr>
        <w:t>»</w:t>
      </w:r>
      <w:r w:rsidRPr="00DA4E81">
        <w:rPr>
          <w:bCs w:val="0"/>
          <w:color w:val="000000"/>
          <w:spacing w:val="-1"/>
          <w:sz w:val="24"/>
          <w:szCs w:val="24"/>
        </w:rPr>
        <w:t xml:space="preserve"> </w:t>
      </w:r>
      <w:r>
        <w:rPr>
          <w:bCs w:val="0"/>
          <w:color w:val="000000"/>
          <w:spacing w:val="-1"/>
          <w:sz w:val="24"/>
          <w:szCs w:val="24"/>
        </w:rPr>
        <w:t>на 2019</w:t>
      </w:r>
      <w:r w:rsidR="00BB77D8">
        <w:rPr>
          <w:bCs w:val="0"/>
          <w:color w:val="000000"/>
          <w:spacing w:val="-1"/>
          <w:sz w:val="24"/>
          <w:szCs w:val="24"/>
        </w:rPr>
        <w:t>-</w:t>
      </w:r>
      <w:r>
        <w:rPr>
          <w:bCs w:val="0"/>
          <w:color w:val="000000"/>
          <w:spacing w:val="-1"/>
          <w:sz w:val="24"/>
          <w:szCs w:val="24"/>
        </w:rPr>
        <w:t>203</w:t>
      </w:r>
      <w:r w:rsidRPr="003E636C">
        <w:rPr>
          <w:bCs w:val="0"/>
          <w:color w:val="000000"/>
          <w:spacing w:val="-1"/>
          <w:sz w:val="24"/>
          <w:szCs w:val="24"/>
        </w:rPr>
        <w:t>0 годы</w:t>
      </w:r>
    </w:p>
    <w:p w:rsidR="00D51324" w:rsidRPr="00343CEF" w:rsidRDefault="00D51324" w:rsidP="00D51324">
      <w:pP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6"/>
        <w:gridCol w:w="269"/>
        <w:gridCol w:w="7101"/>
      </w:tblGrid>
      <w:tr w:rsidR="00D51324" w:rsidRPr="00343CEF" w:rsidTr="009D7FAB">
        <w:trPr>
          <w:jc w:val="center"/>
        </w:trPr>
        <w:tc>
          <w:tcPr>
            <w:tcW w:w="2566" w:type="dxa"/>
            <w:tcMar>
              <w:top w:w="28" w:type="dxa"/>
              <w:left w:w="28" w:type="dxa"/>
              <w:bottom w:w="28" w:type="dxa"/>
              <w:right w:w="28" w:type="dxa"/>
            </w:tcMar>
          </w:tcPr>
          <w:p w:rsidR="00D51324" w:rsidRPr="00343CEF" w:rsidRDefault="00D51324" w:rsidP="009D7FAB">
            <w:pPr>
              <w:rPr>
                <w:sz w:val="24"/>
                <w:szCs w:val="24"/>
              </w:rPr>
            </w:pPr>
            <w:r w:rsidRPr="00343CEF">
              <w:rPr>
                <w:sz w:val="24"/>
                <w:szCs w:val="24"/>
              </w:rPr>
              <w:t xml:space="preserve">Наименование Муниципальной программы </w:t>
            </w:r>
            <w:r>
              <w:rPr>
                <w:sz w:val="24"/>
                <w:szCs w:val="24"/>
              </w:rPr>
              <w:t>Большесальского сельского поселения</w:t>
            </w:r>
          </w:p>
        </w:tc>
        <w:tc>
          <w:tcPr>
            <w:tcW w:w="269" w:type="dxa"/>
            <w:tcMar>
              <w:top w:w="28" w:type="dxa"/>
              <w:left w:w="28" w:type="dxa"/>
              <w:bottom w:w="28" w:type="dxa"/>
              <w:right w:w="28" w:type="dxa"/>
            </w:tcMar>
          </w:tcPr>
          <w:p w:rsidR="00D51324" w:rsidRPr="00343CEF" w:rsidRDefault="00D51324" w:rsidP="009D7FAB">
            <w:pPr>
              <w:jc w:val="center"/>
              <w:rPr>
                <w:sz w:val="24"/>
                <w:szCs w:val="24"/>
              </w:rPr>
            </w:pPr>
            <w:r w:rsidRPr="00343CEF">
              <w:rPr>
                <w:sz w:val="24"/>
                <w:szCs w:val="24"/>
              </w:rPr>
              <w:t>–</w:t>
            </w:r>
          </w:p>
        </w:tc>
        <w:tc>
          <w:tcPr>
            <w:tcW w:w="7101" w:type="dxa"/>
            <w:tcMar>
              <w:top w:w="28" w:type="dxa"/>
              <w:left w:w="28" w:type="dxa"/>
              <w:bottom w:w="28" w:type="dxa"/>
              <w:right w:w="28" w:type="dxa"/>
            </w:tcMar>
          </w:tcPr>
          <w:p w:rsidR="00D51324" w:rsidRPr="00343CEF" w:rsidRDefault="00D51324" w:rsidP="009D7FAB">
            <w:pPr>
              <w:widowControl w:val="0"/>
              <w:autoSpaceDE w:val="0"/>
              <w:autoSpaceDN w:val="0"/>
              <w:adjustRightInd w:val="0"/>
              <w:jc w:val="both"/>
              <w:rPr>
                <w:sz w:val="24"/>
                <w:szCs w:val="24"/>
              </w:rPr>
            </w:pPr>
            <w:r w:rsidRPr="00343CEF">
              <w:rPr>
                <w:sz w:val="24"/>
                <w:szCs w:val="24"/>
              </w:rPr>
              <w:t xml:space="preserve">Муниципальная программа </w:t>
            </w:r>
            <w:r>
              <w:rPr>
                <w:sz w:val="24"/>
                <w:szCs w:val="24"/>
              </w:rPr>
              <w:t>Большесальского сельского поселения</w:t>
            </w:r>
            <w:r w:rsidRPr="00343CEF">
              <w:rPr>
                <w:sz w:val="24"/>
                <w:szCs w:val="24"/>
              </w:rPr>
              <w:t xml:space="preserve"> «Обеспечение качественными </w:t>
            </w:r>
            <w:r w:rsidR="004B695B">
              <w:rPr>
                <w:sz w:val="24"/>
                <w:szCs w:val="24"/>
              </w:rPr>
              <w:t>жилищно-коммунальными</w:t>
            </w:r>
            <w:r w:rsidRPr="00343CEF">
              <w:rPr>
                <w:sz w:val="24"/>
                <w:szCs w:val="24"/>
              </w:rPr>
              <w:t xml:space="preserve"> услугами населения </w:t>
            </w:r>
            <w:r>
              <w:rPr>
                <w:sz w:val="24"/>
                <w:szCs w:val="24"/>
              </w:rPr>
              <w:t>Большесальского сельского поселения</w:t>
            </w:r>
            <w:r w:rsidRPr="00343CEF">
              <w:rPr>
                <w:sz w:val="24"/>
                <w:szCs w:val="24"/>
              </w:rPr>
              <w:t>» (далее – Муниципальная программа)</w:t>
            </w:r>
          </w:p>
        </w:tc>
      </w:tr>
      <w:tr w:rsidR="00D51324" w:rsidRPr="00343CEF" w:rsidTr="009D7FAB">
        <w:trPr>
          <w:jc w:val="center"/>
        </w:trPr>
        <w:tc>
          <w:tcPr>
            <w:tcW w:w="2566" w:type="dxa"/>
            <w:tcMar>
              <w:top w:w="28" w:type="dxa"/>
              <w:left w:w="28" w:type="dxa"/>
              <w:bottom w:w="28" w:type="dxa"/>
              <w:right w:w="28" w:type="dxa"/>
            </w:tcMar>
          </w:tcPr>
          <w:p w:rsidR="00D51324" w:rsidRPr="00343CEF" w:rsidRDefault="00D51324" w:rsidP="009D7FAB">
            <w:pPr>
              <w:rPr>
                <w:sz w:val="24"/>
                <w:szCs w:val="24"/>
              </w:rPr>
            </w:pPr>
            <w:r w:rsidRPr="00343CEF">
              <w:rPr>
                <w:sz w:val="24"/>
                <w:szCs w:val="24"/>
              </w:rPr>
              <w:t xml:space="preserve">Ответственный исполнитель Муниципальной программы </w:t>
            </w:r>
          </w:p>
        </w:tc>
        <w:tc>
          <w:tcPr>
            <w:tcW w:w="269" w:type="dxa"/>
            <w:tcMar>
              <w:top w:w="28" w:type="dxa"/>
              <w:left w:w="28" w:type="dxa"/>
              <w:bottom w:w="28" w:type="dxa"/>
              <w:right w:w="28" w:type="dxa"/>
            </w:tcMar>
          </w:tcPr>
          <w:p w:rsidR="00D51324" w:rsidRPr="00343CEF" w:rsidRDefault="00D51324" w:rsidP="009D7FAB">
            <w:pPr>
              <w:rPr>
                <w:sz w:val="24"/>
                <w:szCs w:val="24"/>
              </w:rPr>
            </w:pPr>
            <w:r w:rsidRPr="00343CEF">
              <w:rPr>
                <w:sz w:val="24"/>
                <w:szCs w:val="24"/>
              </w:rPr>
              <w:t>–</w:t>
            </w:r>
          </w:p>
        </w:tc>
        <w:tc>
          <w:tcPr>
            <w:tcW w:w="7101" w:type="dxa"/>
            <w:tcMar>
              <w:top w:w="28" w:type="dxa"/>
              <w:left w:w="28" w:type="dxa"/>
              <w:bottom w:w="28" w:type="dxa"/>
              <w:right w:w="28" w:type="dxa"/>
            </w:tcMar>
          </w:tcPr>
          <w:p w:rsidR="00D51324" w:rsidRPr="00343CEF" w:rsidRDefault="00D51324" w:rsidP="009D7FAB">
            <w:pPr>
              <w:rPr>
                <w:sz w:val="24"/>
                <w:szCs w:val="24"/>
              </w:rPr>
            </w:pPr>
            <w:r>
              <w:rPr>
                <w:sz w:val="24"/>
                <w:szCs w:val="24"/>
              </w:rPr>
              <w:t>Администрация</w:t>
            </w:r>
            <w:r w:rsidRPr="00343CEF">
              <w:rPr>
                <w:sz w:val="24"/>
                <w:szCs w:val="24"/>
              </w:rPr>
              <w:t xml:space="preserve"> </w:t>
            </w:r>
            <w:r>
              <w:rPr>
                <w:sz w:val="24"/>
                <w:szCs w:val="24"/>
              </w:rPr>
              <w:t>Большесальского сельского поселения</w:t>
            </w:r>
            <w:r w:rsidRPr="00343CEF">
              <w:rPr>
                <w:sz w:val="24"/>
                <w:szCs w:val="24"/>
              </w:rPr>
              <w:t xml:space="preserve"> </w:t>
            </w:r>
          </w:p>
        </w:tc>
      </w:tr>
      <w:tr w:rsidR="00D51324" w:rsidRPr="00343CEF" w:rsidTr="009D7FAB">
        <w:trPr>
          <w:jc w:val="center"/>
        </w:trPr>
        <w:tc>
          <w:tcPr>
            <w:tcW w:w="2566" w:type="dxa"/>
            <w:tcMar>
              <w:top w:w="28" w:type="dxa"/>
              <w:left w:w="28" w:type="dxa"/>
              <w:bottom w:w="28" w:type="dxa"/>
              <w:right w:w="28" w:type="dxa"/>
            </w:tcMar>
          </w:tcPr>
          <w:p w:rsidR="00D51324" w:rsidRPr="00343CEF" w:rsidRDefault="00D51324" w:rsidP="009D7FAB">
            <w:pPr>
              <w:rPr>
                <w:sz w:val="24"/>
                <w:szCs w:val="24"/>
              </w:rPr>
            </w:pPr>
            <w:r w:rsidRPr="00343CEF">
              <w:rPr>
                <w:sz w:val="24"/>
                <w:szCs w:val="24"/>
              </w:rPr>
              <w:t>Соисполнители Муниципальной программы</w:t>
            </w:r>
          </w:p>
        </w:tc>
        <w:tc>
          <w:tcPr>
            <w:tcW w:w="269" w:type="dxa"/>
            <w:tcMar>
              <w:top w:w="28" w:type="dxa"/>
              <w:left w:w="28" w:type="dxa"/>
              <w:bottom w:w="28" w:type="dxa"/>
              <w:right w:w="28" w:type="dxa"/>
            </w:tcMar>
          </w:tcPr>
          <w:p w:rsidR="00D51324" w:rsidRPr="00343CEF" w:rsidRDefault="00D51324" w:rsidP="009D7FAB">
            <w:pPr>
              <w:rPr>
                <w:sz w:val="24"/>
                <w:szCs w:val="24"/>
              </w:rPr>
            </w:pPr>
            <w:r w:rsidRPr="00343CEF">
              <w:rPr>
                <w:sz w:val="24"/>
                <w:szCs w:val="24"/>
              </w:rPr>
              <w:t>–</w:t>
            </w:r>
          </w:p>
        </w:tc>
        <w:tc>
          <w:tcPr>
            <w:tcW w:w="7101" w:type="dxa"/>
            <w:tcMar>
              <w:top w:w="28" w:type="dxa"/>
              <w:left w:w="28" w:type="dxa"/>
              <w:bottom w:w="28" w:type="dxa"/>
              <w:right w:w="28" w:type="dxa"/>
            </w:tcMar>
          </w:tcPr>
          <w:p w:rsidR="00D51324" w:rsidRPr="00214AEE" w:rsidRDefault="00D51324" w:rsidP="009D7FAB">
            <w:pPr>
              <w:rPr>
                <w:sz w:val="24"/>
                <w:szCs w:val="24"/>
              </w:rPr>
            </w:pPr>
            <w:r w:rsidRPr="00214AEE">
              <w:rPr>
                <w:sz w:val="24"/>
                <w:szCs w:val="24"/>
              </w:rPr>
              <w:t>отсутствуют</w:t>
            </w:r>
          </w:p>
        </w:tc>
      </w:tr>
      <w:tr w:rsidR="00D51324" w:rsidRPr="00343CEF" w:rsidTr="009D7FAB">
        <w:trPr>
          <w:jc w:val="center"/>
        </w:trPr>
        <w:tc>
          <w:tcPr>
            <w:tcW w:w="2566" w:type="dxa"/>
            <w:tcMar>
              <w:top w:w="28" w:type="dxa"/>
              <w:left w:w="28" w:type="dxa"/>
              <w:bottom w:w="28" w:type="dxa"/>
              <w:right w:w="28" w:type="dxa"/>
            </w:tcMar>
          </w:tcPr>
          <w:p w:rsidR="00D51324" w:rsidRPr="00343CEF" w:rsidRDefault="00D51324" w:rsidP="009D7FAB">
            <w:pPr>
              <w:rPr>
                <w:sz w:val="24"/>
                <w:szCs w:val="24"/>
              </w:rPr>
            </w:pPr>
            <w:r w:rsidRPr="00343CEF">
              <w:rPr>
                <w:sz w:val="24"/>
                <w:szCs w:val="24"/>
              </w:rPr>
              <w:t xml:space="preserve">Участники Муниципальной программы </w:t>
            </w:r>
          </w:p>
        </w:tc>
        <w:tc>
          <w:tcPr>
            <w:tcW w:w="269" w:type="dxa"/>
            <w:tcMar>
              <w:top w:w="28" w:type="dxa"/>
              <w:left w:w="28" w:type="dxa"/>
              <w:bottom w:w="28" w:type="dxa"/>
              <w:right w:w="28" w:type="dxa"/>
            </w:tcMar>
          </w:tcPr>
          <w:p w:rsidR="00D51324" w:rsidRPr="00343CEF" w:rsidRDefault="00D51324" w:rsidP="009D7FAB">
            <w:pPr>
              <w:rPr>
                <w:sz w:val="24"/>
                <w:szCs w:val="24"/>
              </w:rPr>
            </w:pPr>
            <w:r w:rsidRPr="00343CEF">
              <w:rPr>
                <w:sz w:val="24"/>
                <w:szCs w:val="24"/>
              </w:rPr>
              <w:t>–</w:t>
            </w:r>
          </w:p>
        </w:tc>
        <w:tc>
          <w:tcPr>
            <w:tcW w:w="7101" w:type="dxa"/>
            <w:tcMar>
              <w:top w:w="28" w:type="dxa"/>
              <w:left w:w="28" w:type="dxa"/>
              <w:bottom w:w="28" w:type="dxa"/>
              <w:right w:w="28" w:type="dxa"/>
            </w:tcMar>
          </w:tcPr>
          <w:p w:rsidR="00D51324" w:rsidRPr="00214AEE" w:rsidRDefault="00D51324" w:rsidP="009D7FAB">
            <w:pPr>
              <w:jc w:val="both"/>
              <w:rPr>
                <w:sz w:val="24"/>
                <w:szCs w:val="24"/>
              </w:rPr>
            </w:pPr>
            <w:r w:rsidRPr="00214AEE">
              <w:rPr>
                <w:sz w:val="24"/>
                <w:szCs w:val="24"/>
              </w:rPr>
              <w:t>отсутствуют</w:t>
            </w:r>
          </w:p>
        </w:tc>
      </w:tr>
      <w:tr w:rsidR="00D51324" w:rsidRPr="00343CEF" w:rsidTr="009D7FAB">
        <w:trPr>
          <w:jc w:val="center"/>
        </w:trPr>
        <w:tc>
          <w:tcPr>
            <w:tcW w:w="2566" w:type="dxa"/>
            <w:tcMar>
              <w:top w:w="28" w:type="dxa"/>
              <w:left w:w="28" w:type="dxa"/>
              <w:bottom w:w="28" w:type="dxa"/>
              <w:right w:w="28" w:type="dxa"/>
            </w:tcMar>
          </w:tcPr>
          <w:p w:rsidR="00D51324" w:rsidRPr="00343CEF" w:rsidRDefault="00D51324" w:rsidP="009D7FAB">
            <w:pPr>
              <w:rPr>
                <w:sz w:val="24"/>
                <w:szCs w:val="24"/>
              </w:rPr>
            </w:pPr>
            <w:r w:rsidRPr="00343CEF">
              <w:rPr>
                <w:sz w:val="24"/>
                <w:szCs w:val="24"/>
              </w:rPr>
              <w:t>Направления Муниципальной программы</w:t>
            </w:r>
          </w:p>
        </w:tc>
        <w:tc>
          <w:tcPr>
            <w:tcW w:w="269" w:type="dxa"/>
            <w:tcMar>
              <w:top w:w="28" w:type="dxa"/>
              <w:left w:w="28" w:type="dxa"/>
              <w:bottom w:w="28" w:type="dxa"/>
              <w:right w:w="28" w:type="dxa"/>
            </w:tcMar>
          </w:tcPr>
          <w:p w:rsidR="00D51324" w:rsidRPr="00343CEF" w:rsidRDefault="00D51324" w:rsidP="009D7FAB">
            <w:pPr>
              <w:jc w:val="center"/>
              <w:rPr>
                <w:sz w:val="24"/>
                <w:szCs w:val="24"/>
              </w:rPr>
            </w:pPr>
            <w:r w:rsidRPr="00343CEF">
              <w:rPr>
                <w:sz w:val="24"/>
                <w:szCs w:val="24"/>
              </w:rPr>
              <w:t>–</w:t>
            </w:r>
          </w:p>
        </w:tc>
        <w:tc>
          <w:tcPr>
            <w:tcW w:w="7101" w:type="dxa"/>
            <w:tcMar>
              <w:top w:w="28" w:type="dxa"/>
              <w:left w:w="28" w:type="dxa"/>
              <w:bottom w:w="28" w:type="dxa"/>
              <w:right w:w="28" w:type="dxa"/>
            </w:tcMar>
          </w:tcPr>
          <w:p w:rsidR="00D51324" w:rsidRPr="00343CEF" w:rsidRDefault="00D51324" w:rsidP="004408A1">
            <w:pPr>
              <w:rPr>
                <w:sz w:val="24"/>
                <w:szCs w:val="24"/>
              </w:rPr>
            </w:pPr>
            <w:r w:rsidRPr="00343CEF">
              <w:rPr>
                <w:sz w:val="24"/>
                <w:szCs w:val="24"/>
              </w:rPr>
              <w:t xml:space="preserve">1. </w:t>
            </w:r>
            <w:r>
              <w:rPr>
                <w:sz w:val="24"/>
                <w:szCs w:val="24"/>
              </w:rPr>
              <w:t>Развитие жилищного хозяйства.</w:t>
            </w:r>
          </w:p>
          <w:p w:rsidR="00D51324" w:rsidRPr="004D52EB" w:rsidRDefault="00D51324" w:rsidP="009D7FAB">
            <w:pPr>
              <w:pStyle w:val="ConsPlusCell"/>
              <w:spacing w:before="60"/>
              <w:jc w:val="both"/>
            </w:pPr>
            <w:r w:rsidRPr="00343CEF">
              <w:t>2. Развитие коммунальной инфраструктуры</w:t>
            </w:r>
            <w:r>
              <w:t>.</w:t>
            </w:r>
          </w:p>
        </w:tc>
      </w:tr>
      <w:tr w:rsidR="00D51324" w:rsidRPr="00343CEF" w:rsidTr="009D7FAB">
        <w:trPr>
          <w:jc w:val="center"/>
        </w:trPr>
        <w:tc>
          <w:tcPr>
            <w:tcW w:w="2566" w:type="dxa"/>
            <w:tcMar>
              <w:top w:w="28" w:type="dxa"/>
              <w:left w:w="28" w:type="dxa"/>
              <w:bottom w:w="28" w:type="dxa"/>
              <w:right w:w="28" w:type="dxa"/>
            </w:tcMar>
          </w:tcPr>
          <w:p w:rsidR="00D51324" w:rsidRPr="004D52EB" w:rsidRDefault="00D51324" w:rsidP="009D7FAB">
            <w:pPr>
              <w:rPr>
                <w:sz w:val="24"/>
                <w:szCs w:val="24"/>
              </w:rPr>
            </w:pPr>
            <w:r w:rsidRPr="00343CEF">
              <w:rPr>
                <w:sz w:val="24"/>
                <w:szCs w:val="24"/>
              </w:rPr>
              <w:t>Программно</w:t>
            </w:r>
            <w:r w:rsidR="004B695B">
              <w:rPr>
                <w:sz w:val="24"/>
                <w:szCs w:val="24"/>
              </w:rPr>
              <w:t>-</w:t>
            </w:r>
            <w:r w:rsidRPr="00343CEF">
              <w:rPr>
                <w:sz w:val="24"/>
                <w:szCs w:val="24"/>
              </w:rPr>
              <w:t>целевые инструменты Муниципальной Программы</w:t>
            </w:r>
          </w:p>
        </w:tc>
        <w:tc>
          <w:tcPr>
            <w:tcW w:w="269" w:type="dxa"/>
            <w:tcMar>
              <w:top w:w="28" w:type="dxa"/>
              <w:left w:w="28" w:type="dxa"/>
              <w:bottom w:w="28" w:type="dxa"/>
              <w:right w:w="28" w:type="dxa"/>
            </w:tcMar>
          </w:tcPr>
          <w:p w:rsidR="00D51324" w:rsidRPr="00343CEF" w:rsidRDefault="00D51324" w:rsidP="009D7FAB">
            <w:pPr>
              <w:jc w:val="center"/>
              <w:rPr>
                <w:sz w:val="24"/>
                <w:szCs w:val="24"/>
              </w:rPr>
            </w:pPr>
            <w:r w:rsidRPr="00343CEF">
              <w:rPr>
                <w:sz w:val="24"/>
                <w:szCs w:val="24"/>
              </w:rPr>
              <w:t>–</w:t>
            </w:r>
          </w:p>
        </w:tc>
        <w:tc>
          <w:tcPr>
            <w:tcW w:w="7101" w:type="dxa"/>
            <w:tcMar>
              <w:top w:w="28" w:type="dxa"/>
              <w:left w:w="28" w:type="dxa"/>
              <w:bottom w:w="28" w:type="dxa"/>
              <w:right w:w="28" w:type="dxa"/>
            </w:tcMar>
          </w:tcPr>
          <w:p w:rsidR="00D51324" w:rsidRPr="00343CEF" w:rsidRDefault="00D51324" w:rsidP="009D7FAB">
            <w:pPr>
              <w:ind w:left="50"/>
              <w:rPr>
                <w:sz w:val="24"/>
                <w:szCs w:val="24"/>
              </w:rPr>
            </w:pPr>
            <w:r w:rsidRPr="00343CEF">
              <w:rPr>
                <w:sz w:val="24"/>
                <w:szCs w:val="24"/>
              </w:rPr>
              <w:t>отсутствуют</w:t>
            </w:r>
          </w:p>
        </w:tc>
      </w:tr>
      <w:tr w:rsidR="00D51324" w:rsidRPr="00343CEF" w:rsidTr="009D7FAB">
        <w:trPr>
          <w:jc w:val="center"/>
        </w:trPr>
        <w:tc>
          <w:tcPr>
            <w:tcW w:w="2566" w:type="dxa"/>
            <w:tcMar>
              <w:top w:w="28" w:type="dxa"/>
              <w:left w:w="28" w:type="dxa"/>
              <w:bottom w:w="28" w:type="dxa"/>
              <w:right w:w="28" w:type="dxa"/>
            </w:tcMar>
          </w:tcPr>
          <w:p w:rsidR="00D51324" w:rsidRPr="00343CEF" w:rsidRDefault="00D51324" w:rsidP="009D7FAB">
            <w:pPr>
              <w:rPr>
                <w:sz w:val="24"/>
                <w:szCs w:val="24"/>
              </w:rPr>
            </w:pPr>
            <w:r w:rsidRPr="00343CEF">
              <w:rPr>
                <w:sz w:val="24"/>
                <w:szCs w:val="24"/>
              </w:rPr>
              <w:t>Цель</w:t>
            </w:r>
          </w:p>
          <w:p w:rsidR="00D51324" w:rsidRPr="00343CEF" w:rsidRDefault="00D51324" w:rsidP="009D7FAB">
            <w:pPr>
              <w:rPr>
                <w:sz w:val="24"/>
                <w:szCs w:val="24"/>
              </w:rPr>
            </w:pPr>
            <w:r w:rsidRPr="00343CEF">
              <w:rPr>
                <w:sz w:val="24"/>
                <w:szCs w:val="24"/>
              </w:rPr>
              <w:t>Муниципальной программы</w:t>
            </w:r>
          </w:p>
        </w:tc>
        <w:tc>
          <w:tcPr>
            <w:tcW w:w="269" w:type="dxa"/>
            <w:tcMar>
              <w:top w:w="28" w:type="dxa"/>
              <w:left w:w="28" w:type="dxa"/>
              <w:bottom w:w="28" w:type="dxa"/>
              <w:right w:w="28" w:type="dxa"/>
            </w:tcMar>
          </w:tcPr>
          <w:p w:rsidR="00D51324" w:rsidRPr="00343CEF" w:rsidRDefault="00D51324" w:rsidP="009D7FAB">
            <w:pPr>
              <w:rPr>
                <w:sz w:val="24"/>
                <w:szCs w:val="24"/>
              </w:rPr>
            </w:pPr>
            <w:r w:rsidRPr="00343CEF">
              <w:rPr>
                <w:sz w:val="24"/>
                <w:szCs w:val="24"/>
              </w:rPr>
              <w:t>–</w:t>
            </w:r>
          </w:p>
        </w:tc>
        <w:tc>
          <w:tcPr>
            <w:tcW w:w="7101" w:type="dxa"/>
            <w:tcMar>
              <w:top w:w="28" w:type="dxa"/>
              <w:left w:w="28" w:type="dxa"/>
              <w:bottom w:w="28" w:type="dxa"/>
              <w:right w:w="28" w:type="dxa"/>
            </w:tcMar>
          </w:tcPr>
          <w:p w:rsidR="00D51324" w:rsidRPr="00343CEF" w:rsidRDefault="00D51324" w:rsidP="009D7FAB">
            <w:pPr>
              <w:rPr>
                <w:sz w:val="24"/>
                <w:szCs w:val="24"/>
              </w:rPr>
            </w:pPr>
            <w:r w:rsidRPr="00343CEF">
              <w:rPr>
                <w:sz w:val="24"/>
                <w:szCs w:val="24"/>
              </w:rPr>
              <w:t xml:space="preserve">повышение качества и надежности предоставления </w:t>
            </w:r>
            <w:r w:rsidR="003154D4">
              <w:rPr>
                <w:sz w:val="24"/>
                <w:szCs w:val="24"/>
              </w:rPr>
              <w:t>жилищно-коммунальных</w:t>
            </w:r>
            <w:r w:rsidRPr="00343CEF">
              <w:rPr>
                <w:sz w:val="24"/>
                <w:szCs w:val="24"/>
              </w:rPr>
              <w:t xml:space="preserve"> услуг населению </w:t>
            </w:r>
            <w:r>
              <w:rPr>
                <w:sz w:val="24"/>
                <w:szCs w:val="24"/>
              </w:rPr>
              <w:t>Большесальского сельского поселения</w:t>
            </w:r>
            <w:r w:rsidR="00A81D2F">
              <w:rPr>
                <w:sz w:val="24"/>
                <w:szCs w:val="24"/>
              </w:rPr>
              <w:t>.</w:t>
            </w:r>
          </w:p>
        </w:tc>
      </w:tr>
      <w:tr w:rsidR="00D51324" w:rsidRPr="00343CEF" w:rsidTr="009D7FAB">
        <w:trPr>
          <w:jc w:val="center"/>
        </w:trPr>
        <w:tc>
          <w:tcPr>
            <w:tcW w:w="2566" w:type="dxa"/>
            <w:tcMar>
              <w:top w:w="28" w:type="dxa"/>
              <w:left w:w="28" w:type="dxa"/>
              <w:bottom w:w="28" w:type="dxa"/>
              <w:right w:w="28" w:type="dxa"/>
            </w:tcMar>
          </w:tcPr>
          <w:p w:rsidR="00D51324" w:rsidRPr="00343CEF" w:rsidRDefault="00D51324" w:rsidP="009D7FAB">
            <w:pPr>
              <w:rPr>
                <w:sz w:val="24"/>
                <w:szCs w:val="24"/>
              </w:rPr>
            </w:pPr>
            <w:r w:rsidRPr="00343CEF">
              <w:rPr>
                <w:sz w:val="24"/>
                <w:szCs w:val="24"/>
              </w:rPr>
              <w:t>Задачи</w:t>
            </w:r>
          </w:p>
          <w:p w:rsidR="00D51324" w:rsidRPr="00343CEF" w:rsidRDefault="00D51324" w:rsidP="009D7FAB">
            <w:pPr>
              <w:rPr>
                <w:sz w:val="24"/>
                <w:szCs w:val="24"/>
              </w:rPr>
            </w:pPr>
            <w:r w:rsidRPr="00343CEF">
              <w:rPr>
                <w:sz w:val="24"/>
                <w:szCs w:val="24"/>
              </w:rPr>
              <w:t>Муниципальной программы</w:t>
            </w:r>
          </w:p>
        </w:tc>
        <w:tc>
          <w:tcPr>
            <w:tcW w:w="269" w:type="dxa"/>
            <w:tcMar>
              <w:top w:w="28" w:type="dxa"/>
              <w:left w:w="28" w:type="dxa"/>
              <w:bottom w:w="28" w:type="dxa"/>
              <w:right w:w="28" w:type="dxa"/>
            </w:tcMar>
          </w:tcPr>
          <w:p w:rsidR="00D51324" w:rsidRPr="00343CEF" w:rsidRDefault="00D51324" w:rsidP="009D7FAB">
            <w:pPr>
              <w:jc w:val="center"/>
              <w:rPr>
                <w:sz w:val="24"/>
                <w:szCs w:val="24"/>
              </w:rPr>
            </w:pPr>
            <w:r w:rsidRPr="00343CEF">
              <w:rPr>
                <w:sz w:val="24"/>
                <w:szCs w:val="24"/>
              </w:rPr>
              <w:t>–</w:t>
            </w:r>
          </w:p>
        </w:tc>
        <w:tc>
          <w:tcPr>
            <w:tcW w:w="7101" w:type="dxa"/>
            <w:tcMar>
              <w:top w:w="28" w:type="dxa"/>
              <w:left w:w="28" w:type="dxa"/>
              <w:bottom w:w="28" w:type="dxa"/>
              <w:right w:w="28" w:type="dxa"/>
            </w:tcMar>
          </w:tcPr>
          <w:p w:rsidR="00D51324" w:rsidRPr="00A81D2F" w:rsidRDefault="00D51324" w:rsidP="00A81D2F">
            <w:pPr>
              <w:pStyle w:val="aff4"/>
              <w:numPr>
                <w:ilvl w:val="0"/>
                <w:numId w:val="25"/>
              </w:numPr>
              <w:spacing w:after="0" w:line="240" w:lineRule="auto"/>
              <w:ind w:left="397" w:hanging="357"/>
              <w:jc w:val="both"/>
              <w:rPr>
                <w:rFonts w:ascii="Times New Roman" w:hAnsi="Times New Roman" w:cs="Times New Roman"/>
                <w:sz w:val="24"/>
                <w:szCs w:val="24"/>
              </w:rPr>
            </w:pPr>
            <w:r w:rsidRPr="00A81D2F">
              <w:rPr>
                <w:rFonts w:ascii="Times New Roman" w:hAnsi="Times New Roman" w:cs="Times New Roman"/>
                <w:sz w:val="24"/>
                <w:szCs w:val="24"/>
              </w:rPr>
              <w:t xml:space="preserve">увеличение объема капитального ремонта многоквартирных домов для повышения их комфортности и </w:t>
            </w:r>
            <w:proofErr w:type="spellStart"/>
            <w:r w:rsidRPr="00A81D2F">
              <w:rPr>
                <w:rFonts w:ascii="Times New Roman" w:hAnsi="Times New Roman" w:cs="Times New Roman"/>
                <w:sz w:val="24"/>
                <w:szCs w:val="24"/>
              </w:rPr>
              <w:t>энергоэффективности</w:t>
            </w:r>
            <w:proofErr w:type="spellEnd"/>
            <w:r w:rsidRPr="00A81D2F">
              <w:rPr>
                <w:rFonts w:ascii="Times New Roman" w:hAnsi="Times New Roman" w:cs="Times New Roman"/>
                <w:sz w:val="24"/>
                <w:szCs w:val="24"/>
              </w:rPr>
              <w:t>;</w:t>
            </w:r>
          </w:p>
          <w:p w:rsidR="00D51324" w:rsidRPr="00A81D2F" w:rsidRDefault="00D51324" w:rsidP="00A81D2F">
            <w:pPr>
              <w:pStyle w:val="ConsPlusCell"/>
              <w:numPr>
                <w:ilvl w:val="0"/>
                <w:numId w:val="25"/>
              </w:numPr>
              <w:ind w:left="397" w:hanging="357"/>
              <w:jc w:val="both"/>
            </w:pPr>
            <w:r w:rsidRPr="00A81D2F">
              <w:t>эффективное упр</w:t>
            </w:r>
            <w:r w:rsidR="00A81D2F">
              <w:t>авление многоквартирными домами;</w:t>
            </w:r>
          </w:p>
          <w:p w:rsidR="00D51324" w:rsidRPr="00A81D2F" w:rsidRDefault="00D51324" w:rsidP="00A81D2F">
            <w:pPr>
              <w:pStyle w:val="aff4"/>
              <w:numPr>
                <w:ilvl w:val="0"/>
                <w:numId w:val="25"/>
              </w:numPr>
              <w:spacing w:after="0" w:line="240" w:lineRule="auto"/>
              <w:ind w:left="397" w:hanging="357"/>
              <w:jc w:val="both"/>
              <w:rPr>
                <w:rFonts w:ascii="Times New Roman" w:hAnsi="Times New Roman" w:cs="Times New Roman"/>
                <w:kern w:val="2"/>
                <w:sz w:val="24"/>
                <w:szCs w:val="24"/>
              </w:rPr>
            </w:pPr>
            <w:r w:rsidRPr="00A81D2F">
              <w:rPr>
                <w:rFonts w:ascii="Times New Roman" w:hAnsi="Times New Roman" w:cs="Times New Roman"/>
                <w:kern w:val="2"/>
                <w:sz w:val="24"/>
                <w:szCs w:val="24"/>
              </w:rPr>
              <w:t>создание условий для эффективного управления многоквартирными домами;</w:t>
            </w:r>
          </w:p>
          <w:p w:rsidR="00D51324" w:rsidRPr="00A81D2F" w:rsidRDefault="00D51324" w:rsidP="00A81D2F">
            <w:pPr>
              <w:pStyle w:val="aff4"/>
              <w:numPr>
                <w:ilvl w:val="0"/>
                <w:numId w:val="25"/>
              </w:numPr>
              <w:spacing w:after="0" w:line="240" w:lineRule="auto"/>
              <w:ind w:left="397" w:hanging="357"/>
              <w:jc w:val="both"/>
              <w:rPr>
                <w:rFonts w:ascii="Times New Roman" w:hAnsi="Times New Roman" w:cs="Times New Roman"/>
                <w:kern w:val="2"/>
                <w:sz w:val="24"/>
                <w:szCs w:val="24"/>
              </w:rPr>
            </w:pPr>
            <w:r w:rsidRPr="00A81D2F">
              <w:rPr>
                <w:rFonts w:ascii="Times New Roman" w:hAnsi="Times New Roman" w:cs="Times New Roman"/>
                <w:kern w:val="2"/>
                <w:sz w:val="24"/>
                <w:szCs w:val="24"/>
              </w:rPr>
              <w:t xml:space="preserve">создание условий для </w:t>
            </w:r>
            <w:r w:rsidRPr="00A81D2F">
              <w:rPr>
                <w:rFonts w:ascii="Times New Roman" w:hAnsi="Times New Roman" w:cs="Times New Roman"/>
                <w:spacing w:val="-4"/>
                <w:kern w:val="2"/>
                <w:sz w:val="24"/>
                <w:szCs w:val="24"/>
              </w:rPr>
              <w:t xml:space="preserve">обеспечения бесперебойности и роста качества </w:t>
            </w:r>
            <w:r w:rsidR="003154D4">
              <w:rPr>
                <w:rFonts w:ascii="Times New Roman" w:hAnsi="Times New Roman" w:cs="Times New Roman"/>
                <w:spacing w:val="-4"/>
                <w:kern w:val="2"/>
                <w:sz w:val="24"/>
                <w:szCs w:val="24"/>
              </w:rPr>
              <w:t>жилищно-коммунальных</w:t>
            </w:r>
            <w:r w:rsidRPr="00A81D2F">
              <w:rPr>
                <w:rFonts w:ascii="Times New Roman" w:hAnsi="Times New Roman" w:cs="Times New Roman"/>
                <w:spacing w:val="-4"/>
                <w:kern w:val="2"/>
                <w:sz w:val="24"/>
                <w:szCs w:val="24"/>
              </w:rPr>
              <w:t xml:space="preserve"> услуг</w:t>
            </w:r>
            <w:r w:rsidR="00A81D2F">
              <w:rPr>
                <w:rFonts w:ascii="Times New Roman" w:hAnsi="Times New Roman" w:cs="Times New Roman"/>
                <w:spacing w:val="-4"/>
                <w:kern w:val="2"/>
                <w:sz w:val="24"/>
                <w:szCs w:val="24"/>
              </w:rPr>
              <w:t>.</w:t>
            </w:r>
          </w:p>
        </w:tc>
      </w:tr>
      <w:tr w:rsidR="00D51324" w:rsidRPr="00343CEF" w:rsidTr="009D7FAB">
        <w:trPr>
          <w:jc w:val="center"/>
        </w:trPr>
        <w:tc>
          <w:tcPr>
            <w:tcW w:w="2566" w:type="dxa"/>
            <w:tcMar>
              <w:top w:w="28" w:type="dxa"/>
              <w:left w:w="28" w:type="dxa"/>
              <w:bottom w:w="28" w:type="dxa"/>
              <w:right w:w="28" w:type="dxa"/>
            </w:tcMar>
          </w:tcPr>
          <w:p w:rsidR="00D51324" w:rsidRPr="00343CEF" w:rsidRDefault="00D51324" w:rsidP="009D7FAB">
            <w:pPr>
              <w:rPr>
                <w:sz w:val="24"/>
                <w:szCs w:val="24"/>
              </w:rPr>
            </w:pPr>
            <w:r w:rsidRPr="00343CEF">
              <w:rPr>
                <w:sz w:val="24"/>
                <w:szCs w:val="24"/>
              </w:rPr>
              <w:t>Целевые индикаторы и показатели Муниципальной программы</w:t>
            </w:r>
          </w:p>
        </w:tc>
        <w:tc>
          <w:tcPr>
            <w:tcW w:w="269" w:type="dxa"/>
            <w:tcMar>
              <w:top w:w="28" w:type="dxa"/>
              <w:left w:w="28" w:type="dxa"/>
              <w:bottom w:w="28" w:type="dxa"/>
              <w:right w:w="28" w:type="dxa"/>
            </w:tcMar>
          </w:tcPr>
          <w:p w:rsidR="00D51324" w:rsidRPr="00343CEF" w:rsidRDefault="00D51324" w:rsidP="009D7FAB">
            <w:pPr>
              <w:jc w:val="center"/>
              <w:rPr>
                <w:sz w:val="24"/>
                <w:szCs w:val="24"/>
              </w:rPr>
            </w:pPr>
            <w:r w:rsidRPr="00343CEF">
              <w:rPr>
                <w:sz w:val="24"/>
                <w:szCs w:val="24"/>
              </w:rPr>
              <w:t>–</w:t>
            </w:r>
          </w:p>
        </w:tc>
        <w:tc>
          <w:tcPr>
            <w:tcW w:w="7101" w:type="dxa"/>
            <w:tcMar>
              <w:top w:w="28" w:type="dxa"/>
              <w:left w:w="28" w:type="dxa"/>
              <w:bottom w:w="28" w:type="dxa"/>
              <w:right w:w="28" w:type="dxa"/>
            </w:tcMar>
          </w:tcPr>
          <w:p w:rsidR="00D51324" w:rsidRPr="00A81D2F" w:rsidRDefault="00D51324" w:rsidP="00A81D2F">
            <w:pPr>
              <w:pStyle w:val="aff4"/>
              <w:numPr>
                <w:ilvl w:val="0"/>
                <w:numId w:val="26"/>
              </w:numPr>
              <w:spacing w:after="0" w:line="240" w:lineRule="auto"/>
              <w:ind w:left="397" w:hanging="357"/>
              <w:jc w:val="both"/>
              <w:rPr>
                <w:rFonts w:ascii="Times New Roman" w:hAnsi="Times New Roman" w:cs="Times New Roman"/>
                <w:sz w:val="24"/>
                <w:szCs w:val="24"/>
              </w:rPr>
            </w:pPr>
            <w:r w:rsidRPr="00A81D2F">
              <w:rPr>
                <w:rFonts w:ascii="Times New Roman" w:hAnsi="Times New Roman" w:cs="Times New Roman"/>
                <w:color w:val="000000"/>
                <w:sz w:val="24"/>
                <w:szCs w:val="24"/>
              </w:rPr>
              <w:t>уровень износа коммунальной инфраструктуры;</w:t>
            </w:r>
          </w:p>
          <w:p w:rsidR="00D51324" w:rsidRPr="00A81D2F" w:rsidRDefault="00D51324" w:rsidP="00A81D2F">
            <w:pPr>
              <w:pStyle w:val="aff4"/>
              <w:numPr>
                <w:ilvl w:val="0"/>
                <w:numId w:val="26"/>
              </w:numPr>
              <w:spacing w:after="0" w:line="240" w:lineRule="auto"/>
              <w:ind w:left="397" w:hanging="357"/>
              <w:jc w:val="both"/>
              <w:rPr>
                <w:sz w:val="24"/>
                <w:szCs w:val="24"/>
              </w:rPr>
            </w:pPr>
            <w:r w:rsidRPr="00A81D2F">
              <w:rPr>
                <w:rFonts w:ascii="Times New Roman" w:hAnsi="Times New Roman" w:cs="Times New Roman"/>
                <w:sz w:val="24"/>
                <w:szCs w:val="24"/>
              </w:rPr>
              <w:t>доля многоквартирных домов в целом по Большесальскому сельскому поселению, в которых собственники помещений выбрали и реализуют управление многоквартирными домами посредством товариществ собственников жилья либо жилищных кооперативов или иного специализированного потребительского кооператива.</w:t>
            </w:r>
          </w:p>
        </w:tc>
      </w:tr>
      <w:tr w:rsidR="00D51324" w:rsidRPr="00343CEF" w:rsidTr="009D7FAB">
        <w:trPr>
          <w:jc w:val="center"/>
        </w:trPr>
        <w:tc>
          <w:tcPr>
            <w:tcW w:w="2566" w:type="dxa"/>
            <w:tcMar>
              <w:top w:w="28" w:type="dxa"/>
              <w:left w:w="28" w:type="dxa"/>
              <w:bottom w:w="28" w:type="dxa"/>
              <w:right w:w="28" w:type="dxa"/>
            </w:tcMar>
          </w:tcPr>
          <w:p w:rsidR="00D51324" w:rsidRPr="00343CEF" w:rsidRDefault="00D51324" w:rsidP="009D7FAB">
            <w:pPr>
              <w:jc w:val="both"/>
              <w:rPr>
                <w:sz w:val="24"/>
                <w:szCs w:val="24"/>
              </w:rPr>
            </w:pPr>
            <w:r w:rsidRPr="00343CEF">
              <w:rPr>
                <w:sz w:val="24"/>
                <w:szCs w:val="24"/>
              </w:rPr>
              <w:lastRenderedPageBreak/>
              <w:t>Этапы и сроки</w:t>
            </w:r>
          </w:p>
          <w:p w:rsidR="00D51324" w:rsidRPr="00343CEF" w:rsidRDefault="00D51324" w:rsidP="009D7FAB">
            <w:pPr>
              <w:rPr>
                <w:sz w:val="24"/>
                <w:szCs w:val="24"/>
              </w:rPr>
            </w:pPr>
            <w:r w:rsidRPr="00343CEF">
              <w:rPr>
                <w:sz w:val="24"/>
                <w:szCs w:val="24"/>
              </w:rPr>
              <w:t>реализации Муниципальной программы</w:t>
            </w:r>
          </w:p>
        </w:tc>
        <w:tc>
          <w:tcPr>
            <w:tcW w:w="269" w:type="dxa"/>
            <w:tcMar>
              <w:top w:w="28" w:type="dxa"/>
              <w:left w:w="28" w:type="dxa"/>
              <w:bottom w:w="28" w:type="dxa"/>
              <w:right w:w="28" w:type="dxa"/>
            </w:tcMar>
          </w:tcPr>
          <w:p w:rsidR="00D51324" w:rsidRPr="00343CEF" w:rsidRDefault="00D51324" w:rsidP="009D7FAB">
            <w:pPr>
              <w:jc w:val="center"/>
              <w:rPr>
                <w:sz w:val="24"/>
                <w:szCs w:val="24"/>
              </w:rPr>
            </w:pPr>
            <w:r w:rsidRPr="00343CEF">
              <w:rPr>
                <w:sz w:val="24"/>
                <w:szCs w:val="24"/>
              </w:rPr>
              <w:t>–</w:t>
            </w:r>
          </w:p>
        </w:tc>
        <w:tc>
          <w:tcPr>
            <w:tcW w:w="7101" w:type="dxa"/>
            <w:tcMar>
              <w:top w:w="28" w:type="dxa"/>
              <w:left w:w="28" w:type="dxa"/>
              <w:bottom w:w="28" w:type="dxa"/>
              <w:right w:w="28" w:type="dxa"/>
            </w:tcMar>
          </w:tcPr>
          <w:p w:rsidR="00D51324" w:rsidRPr="00343CEF" w:rsidRDefault="00D51324" w:rsidP="009D7FAB">
            <w:pPr>
              <w:jc w:val="both"/>
              <w:rPr>
                <w:sz w:val="24"/>
                <w:szCs w:val="24"/>
              </w:rPr>
            </w:pPr>
            <w:r>
              <w:rPr>
                <w:sz w:val="24"/>
                <w:szCs w:val="24"/>
              </w:rPr>
              <w:t>срок реализации: 2019</w:t>
            </w:r>
            <w:r w:rsidR="004B695B">
              <w:rPr>
                <w:sz w:val="24"/>
                <w:szCs w:val="24"/>
              </w:rPr>
              <w:t>-</w:t>
            </w:r>
            <w:r>
              <w:rPr>
                <w:sz w:val="24"/>
                <w:szCs w:val="24"/>
              </w:rPr>
              <w:t xml:space="preserve">  203</w:t>
            </w:r>
            <w:r w:rsidRPr="00343CEF">
              <w:rPr>
                <w:sz w:val="24"/>
                <w:szCs w:val="24"/>
              </w:rPr>
              <w:t>0 годы</w:t>
            </w:r>
            <w:r w:rsidR="00A81D2F">
              <w:rPr>
                <w:sz w:val="24"/>
                <w:szCs w:val="24"/>
              </w:rPr>
              <w:t>.</w:t>
            </w:r>
          </w:p>
          <w:p w:rsidR="00D51324" w:rsidRPr="00343CEF" w:rsidRDefault="00D51324" w:rsidP="009D7FAB">
            <w:pPr>
              <w:jc w:val="both"/>
              <w:rPr>
                <w:sz w:val="24"/>
                <w:szCs w:val="24"/>
              </w:rPr>
            </w:pPr>
            <w:r w:rsidRPr="00343CEF">
              <w:rPr>
                <w:sz w:val="24"/>
                <w:szCs w:val="24"/>
              </w:rPr>
              <w:t>Этапы реализации Муниципальной программы не выделяются.</w:t>
            </w:r>
          </w:p>
        </w:tc>
      </w:tr>
      <w:tr w:rsidR="00D51324" w:rsidRPr="00343CEF" w:rsidTr="009D7FAB">
        <w:trPr>
          <w:jc w:val="center"/>
        </w:trPr>
        <w:tc>
          <w:tcPr>
            <w:tcW w:w="2566" w:type="dxa"/>
            <w:tcMar>
              <w:top w:w="28" w:type="dxa"/>
              <w:left w:w="28" w:type="dxa"/>
              <w:bottom w:w="28" w:type="dxa"/>
              <w:right w:w="28" w:type="dxa"/>
            </w:tcMar>
          </w:tcPr>
          <w:p w:rsidR="00D51324" w:rsidRPr="00343CEF" w:rsidRDefault="00D51324" w:rsidP="009D7FAB">
            <w:pPr>
              <w:rPr>
                <w:sz w:val="24"/>
                <w:szCs w:val="24"/>
              </w:rPr>
            </w:pPr>
            <w:r w:rsidRPr="00343CEF">
              <w:rPr>
                <w:sz w:val="24"/>
                <w:szCs w:val="24"/>
              </w:rPr>
              <w:t>Ресурсное обеспечение Муниципальной программы</w:t>
            </w:r>
          </w:p>
        </w:tc>
        <w:tc>
          <w:tcPr>
            <w:tcW w:w="269" w:type="dxa"/>
            <w:tcMar>
              <w:top w:w="28" w:type="dxa"/>
              <w:left w:w="28" w:type="dxa"/>
              <w:bottom w:w="28" w:type="dxa"/>
              <w:right w:w="28" w:type="dxa"/>
            </w:tcMar>
          </w:tcPr>
          <w:p w:rsidR="00D51324" w:rsidRPr="00343CEF" w:rsidRDefault="00D51324" w:rsidP="009D7FAB">
            <w:pPr>
              <w:jc w:val="center"/>
              <w:rPr>
                <w:sz w:val="24"/>
                <w:szCs w:val="24"/>
              </w:rPr>
            </w:pPr>
            <w:r w:rsidRPr="00343CEF">
              <w:rPr>
                <w:sz w:val="24"/>
                <w:szCs w:val="24"/>
              </w:rPr>
              <w:t>–</w:t>
            </w:r>
          </w:p>
          <w:p w:rsidR="00D51324" w:rsidRPr="00343CEF" w:rsidRDefault="00D51324" w:rsidP="009D7FAB">
            <w:pPr>
              <w:jc w:val="center"/>
              <w:rPr>
                <w:sz w:val="24"/>
                <w:szCs w:val="24"/>
              </w:rPr>
            </w:pPr>
          </w:p>
          <w:p w:rsidR="00D51324" w:rsidRPr="00343CEF" w:rsidRDefault="00D51324" w:rsidP="009D7FAB">
            <w:pPr>
              <w:jc w:val="center"/>
              <w:rPr>
                <w:sz w:val="24"/>
                <w:szCs w:val="24"/>
              </w:rPr>
            </w:pPr>
          </w:p>
        </w:tc>
        <w:tc>
          <w:tcPr>
            <w:tcW w:w="7101" w:type="dxa"/>
            <w:tcMar>
              <w:top w:w="28" w:type="dxa"/>
              <w:left w:w="28" w:type="dxa"/>
              <w:bottom w:w="28" w:type="dxa"/>
              <w:right w:w="28" w:type="dxa"/>
            </w:tcMar>
          </w:tcPr>
          <w:p w:rsidR="00D51324" w:rsidRPr="00A81D2F" w:rsidRDefault="003154D4" w:rsidP="009D7FAB">
            <w:pPr>
              <w:jc w:val="both"/>
              <w:rPr>
                <w:color w:val="000000"/>
                <w:sz w:val="24"/>
                <w:szCs w:val="24"/>
              </w:rPr>
            </w:pPr>
            <w:r>
              <w:rPr>
                <w:color w:val="000000"/>
                <w:sz w:val="24"/>
                <w:szCs w:val="24"/>
              </w:rPr>
              <w:t xml:space="preserve">Всего </w:t>
            </w:r>
            <w:r w:rsidR="00A26A52">
              <w:rPr>
                <w:color w:val="000000"/>
                <w:sz w:val="24"/>
                <w:szCs w:val="24"/>
              </w:rPr>
              <w:t>9731,7</w:t>
            </w:r>
            <w:r w:rsidR="00D51324" w:rsidRPr="00A81D2F">
              <w:rPr>
                <w:color w:val="000000"/>
                <w:sz w:val="24"/>
                <w:szCs w:val="24"/>
              </w:rPr>
              <w:t xml:space="preserve"> тыс. рублей, в том числе:</w:t>
            </w:r>
          </w:p>
          <w:tbl>
            <w:tblPr>
              <w:tblStyle w:val="a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7"/>
              <w:gridCol w:w="3518"/>
            </w:tblGrid>
            <w:tr w:rsidR="00A81D2F" w:rsidRPr="00A81D2F" w:rsidTr="00A81D2F">
              <w:tc>
                <w:tcPr>
                  <w:tcW w:w="2097" w:type="dxa"/>
                </w:tcPr>
                <w:p w:rsidR="00A81D2F" w:rsidRPr="00A81D2F" w:rsidRDefault="00A81D2F" w:rsidP="00A81D2F">
                  <w:pPr>
                    <w:jc w:val="both"/>
                    <w:rPr>
                      <w:color w:val="000000"/>
                      <w:sz w:val="24"/>
                      <w:szCs w:val="24"/>
                    </w:rPr>
                  </w:pPr>
                  <w:r w:rsidRPr="00A81D2F">
                    <w:rPr>
                      <w:color w:val="000000"/>
                      <w:sz w:val="24"/>
                      <w:szCs w:val="24"/>
                    </w:rPr>
                    <w:t xml:space="preserve">в 2019 году </w:t>
                  </w:r>
                </w:p>
              </w:tc>
              <w:tc>
                <w:tcPr>
                  <w:tcW w:w="3518" w:type="dxa"/>
                </w:tcPr>
                <w:p w:rsidR="00A81D2F" w:rsidRPr="00A81D2F" w:rsidRDefault="00A81D2F" w:rsidP="00A81D2F">
                  <w:pPr>
                    <w:pStyle w:val="aff4"/>
                    <w:numPr>
                      <w:ilvl w:val="0"/>
                      <w:numId w:val="27"/>
                    </w:numPr>
                    <w:spacing w:after="0" w:line="240" w:lineRule="auto"/>
                    <w:ind w:left="714" w:hanging="357"/>
                    <w:jc w:val="both"/>
                    <w:rPr>
                      <w:rFonts w:ascii="Times New Roman" w:hAnsi="Times New Roman" w:cs="Times New Roman"/>
                      <w:color w:val="000000"/>
                      <w:sz w:val="24"/>
                      <w:szCs w:val="24"/>
                    </w:rPr>
                  </w:pPr>
                  <w:r w:rsidRPr="00A81D2F">
                    <w:rPr>
                      <w:rFonts w:ascii="Times New Roman" w:hAnsi="Times New Roman" w:cs="Times New Roman"/>
                      <w:color w:val="000000"/>
                      <w:sz w:val="24"/>
                      <w:szCs w:val="24"/>
                    </w:rPr>
                    <w:t>646,9 тыс. рублей;</w:t>
                  </w:r>
                </w:p>
              </w:tc>
            </w:tr>
            <w:tr w:rsidR="00A81D2F" w:rsidRPr="00A81D2F" w:rsidTr="00A81D2F">
              <w:tc>
                <w:tcPr>
                  <w:tcW w:w="2097" w:type="dxa"/>
                </w:tcPr>
                <w:p w:rsidR="00A81D2F" w:rsidRPr="00A81D2F" w:rsidRDefault="00A81D2F" w:rsidP="00A81D2F">
                  <w:pPr>
                    <w:jc w:val="both"/>
                    <w:rPr>
                      <w:color w:val="000000"/>
                      <w:sz w:val="24"/>
                      <w:szCs w:val="24"/>
                    </w:rPr>
                  </w:pPr>
                  <w:r w:rsidRPr="00A81D2F">
                    <w:rPr>
                      <w:color w:val="000000"/>
                      <w:sz w:val="24"/>
                      <w:szCs w:val="24"/>
                    </w:rPr>
                    <w:t xml:space="preserve">в 2020 году </w:t>
                  </w:r>
                </w:p>
              </w:tc>
              <w:tc>
                <w:tcPr>
                  <w:tcW w:w="3518" w:type="dxa"/>
                </w:tcPr>
                <w:p w:rsidR="00A81D2F" w:rsidRPr="00A81D2F" w:rsidRDefault="00A81D2F" w:rsidP="00A81D2F">
                  <w:pPr>
                    <w:pStyle w:val="aff4"/>
                    <w:numPr>
                      <w:ilvl w:val="0"/>
                      <w:numId w:val="27"/>
                    </w:numPr>
                    <w:spacing w:after="0" w:line="240" w:lineRule="auto"/>
                    <w:ind w:left="714" w:hanging="357"/>
                    <w:jc w:val="both"/>
                    <w:rPr>
                      <w:rFonts w:ascii="Times New Roman" w:hAnsi="Times New Roman" w:cs="Times New Roman"/>
                      <w:color w:val="000000"/>
                      <w:sz w:val="24"/>
                      <w:szCs w:val="24"/>
                    </w:rPr>
                  </w:pPr>
                  <w:r w:rsidRPr="00A81D2F">
                    <w:rPr>
                      <w:rFonts w:ascii="Times New Roman" w:hAnsi="Times New Roman" w:cs="Times New Roman"/>
                      <w:color w:val="000000"/>
                      <w:sz w:val="24"/>
                      <w:szCs w:val="24"/>
                    </w:rPr>
                    <w:t>658,0 тыс. рублей;</w:t>
                  </w:r>
                </w:p>
              </w:tc>
            </w:tr>
            <w:tr w:rsidR="00A81D2F" w:rsidRPr="00A81D2F" w:rsidTr="00A81D2F">
              <w:tc>
                <w:tcPr>
                  <w:tcW w:w="2097" w:type="dxa"/>
                </w:tcPr>
                <w:p w:rsidR="00A81D2F" w:rsidRPr="00A81D2F" w:rsidRDefault="00A81D2F" w:rsidP="00A81D2F">
                  <w:pPr>
                    <w:jc w:val="both"/>
                    <w:rPr>
                      <w:color w:val="000000"/>
                      <w:sz w:val="24"/>
                      <w:szCs w:val="24"/>
                    </w:rPr>
                  </w:pPr>
                  <w:r w:rsidRPr="00A81D2F">
                    <w:rPr>
                      <w:color w:val="000000"/>
                      <w:sz w:val="24"/>
                      <w:szCs w:val="24"/>
                    </w:rPr>
                    <w:t>в 2021 году    </w:t>
                  </w:r>
                </w:p>
              </w:tc>
              <w:tc>
                <w:tcPr>
                  <w:tcW w:w="3518" w:type="dxa"/>
                </w:tcPr>
                <w:p w:rsidR="00A81D2F" w:rsidRPr="00A81D2F" w:rsidRDefault="001A02D1" w:rsidP="00330AF2">
                  <w:pPr>
                    <w:pStyle w:val="aff4"/>
                    <w:numPr>
                      <w:ilvl w:val="0"/>
                      <w:numId w:val="27"/>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1016,</w:t>
                  </w:r>
                  <w:r w:rsidR="00330AF2">
                    <w:rPr>
                      <w:rFonts w:ascii="Times New Roman" w:hAnsi="Times New Roman" w:cs="Times New Roman"/>
                      <w:color w:val="000000"/>
                      <w:sz w:val="24"/>
                      <w:szCs w:val="24"/>
                    </w:rPr>
                    <w:t>9</w:t>
                  </w:r>
                  <w:r w:rsidR="00A81D2F" w:rsidRPr="00A81D2F">
                    <w:rPr>
                      <w:rFonts w:ascii="Times New Roman" w:hAnsi="Times New Roman" w:cs="Times New Roman"/>
                      <w:color w:val="000000"/>
                      <w:sz w:val="24"/>
                      <w:szCs w:val="24"/>
                    </w:rPr>
                    <w:t xml:space="preserve"> тыс. рублей;</w:t>
                  </w:r>
                </w:p>
              </w:tc>
            </w:tr>
            <w:tr w:rsidR="00A81D2F" w:rsidRPr="00A81D2F" w:rsidTr="00A81D2F">
              <w:tc>
                <w:tcPr>
                  <w:tcW w:w="2097" w:type="dxa"/>
                </w:tcPr>
                <w:p w:rsidR="00A81D2F" w:rsidRPr="00A81D2F" w:rsidRDefault="00A81D2F" w:rsidP="00A81D2F">
                  <w:pPr>
                    <w:jc w:val="both"/>
                    <w:rPr>
                      <w:color w:val="000000"/>
                      <w:sz w:val="24"/>
                      <w:szCs w:val="24"/>
                    </w:rPr>
                  </w:pPr>
                  <w:r w:rsidRPr="00A81D2F">
                    <w:rPr>
                      <w:color w:val="000000"/>
                      <w:sz w:val="24"/>
                      <w:szCs w:val="24"/>
                    </w:rPr>
                    <w:t xml:space="preserve">в 2022 году </w:t>
                  </w:r>
                </w:p>
              </w:tc>
              <w:tc>
                <w:tcPr>
                  <w:tcW w:w="3518" w:type="dxa"/>
                </w:tcPr>
                <w:p w:rsidR="00A81D2F" w:rsidRPr="00A81D2F" w:rsidRDefault="00A81D2F" w:rsidP="00357E42">
                  <w:pPr>
                    <w:pStyle w:val="aff4"/>
                    <w:numPr>
                      <w:ilvl w:val="0"/>
                      <w:numId w:val="27"/>
                    </w:numPr>
                    <w:spacing w:after="0" w:line="240" w:lineRule="auto"/>
                    <w:ind w:left="714" w:hanging="357"/>
                    <w:jc w:val="both"/>
                    <w:rPr>
                      <w:rFonts w:ascii="Times New Roman" w:hAnsi="Times New Roman" w:cs="Times New Roman"/>
                      <w:color w:val="000000"/>
                      <w:sz w:val="24"/>
                      <w:szCs w:val="24"/>
                    </w:rPr>
                  </w:pPr>
                  <w:r w:rsidRPr="00A81D2F">
                    <w:rPr>
                      <w:rFonts w:ascii="Times New Roman" w:hAnsi="Times New Roman" w:cs="Times New Roman"/>
                      <w:color w:val="000000"/>
                      <w:sz w:val="24"/>
                      <w:szCs w:val="24"/>
                    </w:rPr>
                    <w:t>112</w:t>
                  </w:r>
                  <w:r w:rsidR="00357E42">
                    <w:rPr>
                      <w:rFonts w:ascii="Times New Roman" w:hAnsi="Times New Roman" w:cs="Times New Roman"/>
                      <w:color w:val="000000"/>
                      <w:sz w:val="24"/>
                      <w:szCs w:val="24"/>
                    </w:rPr>
                    <w:t>5</w:t>
                  </w:r>
                  <w:r w:rsidRPr="00A81D2F">
                    <w:rPr>
                      <w:rFonts w:ascii="Times New Roman" w:hAnsi="Times New Roman" w:cs="Times New Roman"/>
                      <w:color w:val="000000"/>
                      <w:sz w:val="24"/>
                      <w:szCs w:val="24"/>
                    </w:rPr>
                    <w:t>,0 тыс. рублей;</w:t>
                  </w:r>
                </w:p>
              </w:tc>
            </w:tr>
            <w:tr w:rsidR="00A81D2F" w:rsidRPr="00A81D2F" w:rsidTr="00A81D2F">
              <w:tc>
                <w:tcPr>
                  <w:tcW w:w="2097" w:type="dxa"/>
                </w:tcPr>
                <w:p w:rsidR="00A81D2F" w:rsidRPr="00A81D2F" w:rsidRDefault="00A81D2F" w:rsidP="00A81D2F">
                  <w:pPr>
                    <w:jc w:val="both"/>
                    <w:rPr>
                      <w:color w:val="000000"/>
                      <w:sz w:val="24"/>
                      <w:szCs w:val="24"/>
                    </w:rPr>
                  </w:pPr>
                  <w:r w:rsidRPr="00A81D2F">
                    <w:rPr>
                      <w:color w:val="000000"/>
                      <w:sz w:val="24"/>
                      <w:szCs w:val="24"/>
                    </w:rPr>
                    <w:t xml:space="preserve">в 2023 году </w:t>
                  </w:r>
                </w:p>
              </w:tc>
              <w:tc>
                <w:tcPr>
                  <w:tcW w:w="3518" w:type="dxa"/>
                </w:tcPr>
                <w:p w:rsidR="00A81D2F" w:rsidRPr="00A81D2F" w:rsidRDefault="008C511D" w:rsidP="004C79AE">
                  <w:pPr>
                    <w:pStyle w:val="aff4"/>
                    <w:numPr>
                      <w:ilvl w:val="0"/>
                      <w:numId w:val="27"/>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1067,</w:t>
                  </w:r>
                  <w:r w:rsidR="004C79AE">
                    <w:rPr>
                      <w:rFonts w:ascii="Times New Roman" w:hAnsi="Times New Roman" w:cs="Times New Roman"/>
                      <w:color w:val="000000"/>
                      <w:sz w:val="24"/>
                      <w:szCs w:val="24"/>
                    </w:rPr>
                    <w:t>8</w:t>
                  </w:r>
                  <w:r w:rsidR="00A81D2F" w:rsidRPr="00A81D2F">
                    <w:rPr>
                      <w:rFonts w:ascii="Times New Roman" w:hAnsi="Times New Roman" w:cs="Times New Roman"/>
                      <w:color w:val="000000"/>
                      <w:sz w:val="24"/>
                      <w:szCs w:val="24"/>
                    </w:rPr>
                    <w:t xml:space="preserve"> тыс. рублей;</w:t>
                  </w:r>
                </w:p>
              </w:tc>
            </w:tr>
            <w:tr w:rsidR="00A81D2F" w:rsidRPr="00A81D2F" w:rsidTr="00A81D2F">
              <w:tc>
                <w:tcPr>
                  <w:tcW w:w="2097" w:type="dxa"/>
                </w:tcPr>
                <w:p w:rsidR="00A81D2F" w:rsidRPr="00A81D2F" w:rsidRDefault="00A81D2F" w:rsidP="00A81D2F">
                  <w:pPr>
                    <w:jc w:val="both"/>
                    <w:rPr>
                      <w:color w:val="000000"/>
                      <w:sz w:val="24"/>
                      <w:szCs w:val="24"/>
                    </w:rPr>
                  </w:pPr>
                  <w:r w:rsidRPr="00A81D2F">
                    <w:rPr>
                      <w:color w:val="000000"/>
                      <w:sz w:val="24"/>
                      <w:szCs w:val="24"/>
                    </w:rPr>
                    <w:t xml:space="preserve">в 2024 году </w:t>
                  </w:r>
                </w:p>
              </w:tc>
              <w:tc>
                <w:tcPr>
                  <w:tcW w:w="3518" w:type="dxa"/>
                </w:tcPr>
                <w:p w:rsidR="00A81D2F" w:rsidRPr="00A81D2F" w:rsidRDefault="00A26A52" w:rsidP="00F67B94">
                  <w:pPr>
                    <w:pStyle w:val="aff4"/>
                    <w:numPr>
                      <w:ilvl w:val="0"/>
                      <w:numId w:val="27"/>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1452,7</w:t>
                  </w:r>
                  <w:r w:rsidR="00A81D2F" w:rsidRPr="00A81D2F">
                    <w:rPr>
                      <w:rFonts w:ascii="Times New Roman" w:hAnsi="Times New Roman" w:cs="Times New Roman"/>
                      <w:color w:val="000000"/>
                      <w:sz w:val="24"/>
                      <w:szCs w:val="24"/>
                    </w:rPr>
                    <w:t xml:space="preserve"> тыс. рублей;</w:t>
                  </w:r>
                </w:p>
              </w:tc>
            </w:tr>
            <w:tr w:rsidR="00A81D2F" w:rsidRPr="00A81D2F" w:rsidTr="00A81D2F">
              <w:tc>
                <w:tcPr>
                  <w:tcW w:w="2097" w:type="dxa"/>
                </w:tcPr>
                <w:p w:rsidR="00A81D2F" w:rsidRPr="00A81D2F" w:rsidRDefault="00A81D2F" w:rsidP="00A81D2F">
                  <w:pPr>
                    <w:jc w:val="both"/>
                    <w:rPr>
                      <w:color w:val="000000"/>
                      <w:sz w:val="24"/>
                      <w:szCs w:val="24"/>
                    </w:rPr>
                  </w:pPr>
                  <w:r w:rsidRPr="00A81D2F">
                    <w:rPr>
                      <w:color w:val="000000"/>
                      <w:sz w:val="24"/>
                      <w:szCs w:val="24"/>
                    </w:rPr>
                    <w:t xml:space="preserve">в 2025 году </w:t>
                  </w:r>
                </w:p>
              </w:tc>
              <w:tc>
                <w:tcPr>
                  <w:tcW w:w="3518" w:type="dxa"/>
                </w:tcPr>
                <w:p w:rsidR="00A81D2F" w:rsidRPr="00A81D2F" w:rsidRDefault="004C79AE" w:rsidP="00A81D2F">
                  <w:pPr>
                    <w:pStyle w:val="aff4"/>
                    <w:numPr>
                      <w:ilvl w:val="0"/>
                      <w:numId w:val="27"/>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1611,3</w:t>
                  </w:r>
                  <w:r w:rsidR="00A81D2F" w:rsidRPr="00A81D2F">
                    <w:rPr>
                      <w:rFonts w:ascii="Times New Roman" w:hAnsi="Times New Roman" w:cs="Times New Roman"/>
                      <w:color w:val="000000"/>
                      <w:sz w:val="24"/>
                      <w:szCs w:val="24"/>
                    </w:rPr>
                    <w:t xml:space="preserve"> тыс. рублей;</w:t>
                  </w:r>
                </w:p>
              </w:tc>
            </w:tr>
            <w:tr w:rsidR="00A81D2F" w:rsidRPr="00A81D2F" w:rsidTr="00A81D2F">
              <w:tc>
                <w:tcPr>
                  <w:tcW w:w="2097" w:type="dxa"/>
                </w:tcPr>
                <w:p w:rsidR="00A81D2F" w:rsidRPr="00A81D2F" w:rsidRDefault="00A81D2F" w:rsidP="00A81D2F">
                  <w:pPr>
                    <w:jc w:val="both"/>
                    <w:rPr>
                      <w:color w:val="000000"/>
                      <w:sz w:val="24"/>
                      <w:szCs w:val="24"/>
                    </w:rPr>
                  </w:pPr>
                  <w:r w:rsidRPr="00A81D2F">
                    <w:rPr>
                      <w:color w:val="000000"/>
                      <w:sz w:val="24"/>
                      <w:szCs w:val="24"/>
                    </w:rPr>
                    <w:t xml:space="preserve">в 2026 году </w:t>
                  </w:r>
                </w:p>
              </w:tc>
              <w:tc>
                <w:tcPr>
                  <w:tcW w:w="3518" w:type="dxa"/>
                </w:tcPr>
                <w:p w:rsidR="00A81D2F" w:rsidRPr="00A81D2F" w:rsidRDefault="004C79AE" w:rsidP="00A81D2F">
                  <w:pPr>
                    <w:pStyle w:val="aff4"/>
                    <w:numPr>
                      <w:ilvl w:val="0"/>
                      <w:numId w:val="27"/>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1338,3</w:t>
                  </w:r>
                  <w:r w:rsidR="00F67B94" w:rsidRPr="00A81D2F">
                    <w:rPr>
                      <w:rFonts w:ascii="Times New Roman" w:hAnsi="Times New Roman" w:cs="Times New Roman"/>
                      <w:color w:val="000000"/>
                      <w:sz w:val="24"/>
                      <w:szCs w:val="24"/>
                    </w:rPr>
                    <w:t xml:space="preserve"> </w:t>
                  </w:r>
                  <w:r w:rsidR="00A81D2F" w:rsidRPr="00A81D2F">
                    <w:rPr>
                      <w:rFonts w:ascii="Times New Roman" w:hAnsi="Times New Roman" w:cs="Times New Roman"/>
                      <w:color w:val="000000"/>
                      <w:sz w:val="24"/>
                      <w:szCs w:val="24"/>
                    </w:rPr>
                    <w:t>тыс. рублей;</w:t>
                  </w:r>
                </w:p>
              </w:tc>
            </w:tr>
            <w:tr w:rsidR="004C79AE" w:rsidRPr="00A81D2F" w:rsidTr="00A81D2F">
              <w:tc>
                <w:tcPr>
                  <w:tcW w:w="2097" w:type="dxa"/>
                </w:tcPr>
                <w:p w:rsidR="004C79AE" w:rsidRPr="00A81D2F" w:rsidRDefault="004C79AE" w:rsidP="004C79AE">
                  <w:pPr>
                    <w:jc w:val="both"/>
                    <w:rPr>
                      <w:color w:val="000000"/>
                      <w:sz w:val="24"/>
                      <w:szCs w:val="24"/>
                    </w:rPr>
                  </w:pPr>
                  <w:r w:rsidRPr="00A81D2F">
                    <w:rPr>
                      <w:color w:val="000000"/>
                      <w:sz w:val="24"/>
                      <w:szCs w:val="24"/>
                    </w:rPr>
                    <w:t xml:space="preserve">в 2027 году </w:t>
                  </w:r>
                </w:p>
              </w:tc>
              <w:tc>
                <w:tcPr>
                  <w:tcW w:w="3518" w:type="dxa"/>
                </w:tcPr>
                <w:p w:rsidR="004C79AE" w:rsidRPr="00A81D2F" w:rsidRDefault="00370699" w:rsidP="004C79AE">
                  <w:pPr>
                    <w:pStyle w:val="aff4"/>
                    <w:numPr>
                      <w:ilvl w:val="0"/>
                      <w:numId w:val="27"/>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203,7</w:t>
                  </w:r>
                  <w:r w:rsidR="004C79AE" w:rsidRPr="00A81D2F">
                    <w:rPr>
                      <w:rFonts w:ascii="Times New Roman" w:hAnsi="Times New Roman" w:cs="Times New Roman"/>
                      <w:color w:val="000000"/>
                      <w:sz w:val="24"/>
                      <w:szCs w:val="24"/>
                    </w:rPr>
                    <w:t xml:space="preserve"> тыс. рублей;</w:t>
                  </w:r>
                </w:p>
              </w:tc>
            </w:tr>
            <w:tr w:rsidR="00370699" w:rsidRPr="00A81D2F" w:rsidTr="00A81D2F">
              <w:tc>
                <w:tcPr>
                  <w:tcW w:w="2097" w:type="dxa"/>
                </w:tcPr>
                <w:p w:rsidR="00370699" w:rsidRPr="00A81D2F" w:rsidRDefault="00370699" w:rsidP="00370699">
                  <w:pPr>
                    <w:jc w:val="both"/>
                    <w:rPr>
                      <w:color w:val="000000"/>
                      <w:sz w:val="24"/>
                      <w:szCs w:val="24"/>
                    </w:rPr>
                  </w:pPr>
                  <w:r w:rsidRPr="00A81D2F">
                    <w:rPr>
                      <w:color w:val="000000"/>
                      <w:sz w:val="24"/>
                      <w:szCs w:val="24"/>
                    </w:rPr>
                    <w:t xml:space="preserve">в 2028 году </w:t>
                  </w:r>
                </w:p>
              </w:tc>
              <w:tc>
                <w:tcPr>
                  <w:tcW w:w="3518" w:type="dxa"/>
                </w:tcPr>
                <w:p w:rsidR="00370699" w:rsidRPr="00A81D2F" w:rsidRDefault="00370699" w:rsidP="00370699">
                  <w:pPr>
                    <w:pStyle w:val="aff4"/>
                    <w:numPr>
                      <w:ilvl w:val="0"/>
                      <w:numId w:val="27"/>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203,7</w:t>
                  </w:r>
                  <w:r w:rsidRPr="00A81D2F">
                    <w:rPr>
                      <w:rFonts w:ascii="Times New Roman" w:hAnsi="Times New Roman" w:cs="Times New Roman"/>
                      <w:color w:val="000000"/>
                      <w:sz w:val="24"/>
                      <w:szCs w:val="24"/>
                    </w:rPr>
                    <w:t xml:space="preserve"> тыс. рублей;</w:t>
                  </w:r>
                </w:p>
              </w:tc>
            </w:tr>
            <w:tr w:rsidR="00370699" w:rsidRPr="00A81D2F" w:rsidTr="00A81D2F">
              <w:tc>
                <w:tcPr>
                  <w:tcW w:w="2097" w:type="dxa"/>
                </w:tcPr>
                <w:p w:rsidR="00370699" w:rsidRPr="00A81D2F" w:rsidRDefault="00370699" w:rsidP="00370699">
                  <w:pPr>
                    <w:jc w:val="both"/>
                    <w:rPr>
                      <w:color w:val="000000"/>
                      <w:sz w:val="24"/>
                      <w:szCs w:val="24"/>
                    </w:rPr>
                  </w:pPr>
                  <w:r w:rsidRPr="00A81D2F">
                    <w:rPr>
                      <w:color w:val="000000"/>
                      <w:sz w:val="24"/>
                      <w:szCs w:val="24"/>
                    </w:rPr>
                    <w:t xml:space="preserve">в 2029 году </w:t>
                  </w:r>
                </w:p>
              </w:tc>
              <w:tc>
                <w:tcPr>
                  <w:tcW w:w="3518" w:type="dxa"/>
                </w:tcPr>
                <w:p w:rsidR="00370699" w:rsidRPr="00A81D2F" w:rsidRDefault="00370699" w:rsidP="00370699">
                  <w:pPr>
                    <w:pStyle w:val="aff4"/>
                    <w:numPr>
                      <w:ilvl w:val="0"/>
                      <w:numId w:val="27"/>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203,7</w:t>
                  </w:r>
                  <w:r w:rsidRPr="00A81D2F">
                    <w:rPr>
                      <w:rFonts w:ascii="Times New Roman" w:hAnsi="Times New Roman" w:cs="Times New Roman"/>
                      <w:color w:val="000000"/>
                      <w:sz w:val="24"/>
                      <w:szCs w:val="24"/>
                    </w:rPr>
                    <w:t xml:space="preserve"> тыс. рублей;</w:t>
                  </w:r>
                </w:p>
              </w:tc>
            </w:tr>
            <w:tr w:rsidR="00370699" w:rsidRPr="00A81D2F" w:rsidTr="00A81D2F">
              <w:tc>
                <w:tcPr>
                  <w:tcW w:w="2097" w:type="dxa"/>
                </w:tcPr>
                <w:p w:rsidR="00370699" w:rsidRPr="00A81D2F" w:rsidRDefault="00370699" w:rsidP="00370699">
                  <w:pPr>
                    <w:jc w:val="both"/>
                    <w:rPr>
                      <w:color w:val="000000"/>
                      <w:sz w:val="24"/>
                      <w:szCs w:val="24"/>
                    </w:rPr>
                  </w:pPr>
                  <w:r w:rsidRPr="00A81D2F">
                    <w:rPr>
                      <w:color w:val="000000"/>
                      <w:sz w:val="24"/>
                      <w:szCs w:val="24"/>
                    </w:rPr>
                    <w:t xml:space="preserve">в 2030 году </w:t>
                  </w:r>
                </w:p>
              </w:tc>
              <w:tc>
                <w:tcPr>
                  <w:tcW w:w="3518" w:type="dxa"/>
                </w:tcPr>
                <w:p w:rsidR="00370699" w:rsidRPr="00A81D2F" w:rsidRDefault="00370699" w:rsidP="00370699">
                  <w:pPr>
                    <w:pStyle w:val="aff4"/>
                    <w:numPr>
                      <w:ilvl w:val="0"/>
                      <w:numId w:val="27"/>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203,7</w:t>
                  </w:r>
                  <w:r w:rsidRPr="00A81D2F">
                    <w:rPr>
                      <w:rFonts w:ascii="Times New Roman" w:hAnsi="Times New Roman" w:cs="Times New Roman"/>
                      <w:color w:val="000000"/>
                      <w:sz w:val="24"/>
                      <w:szCs w:val="24"/>
                    </w:rPr>
                    <w:t xml:space="preserve"> тыс. рублей;</w:t>
                  </w:r>
                </w:p>
              </w:tc>
            </w:tr>
          </w:tbl>
          <w:p w:rsidR="00685888" w:rsidRPr="00A81D2F" w:rsidRDefault="00685888" w:rsidP="009D7FAB">
            <w:pPr>
              <w:jc w:val="both"/>
              <w:rPr>
                <w:color w:val="000000"/>
                <w:sz w:val="24"/>
                <w:szCs w:val="24"/>
              </w:rPr>
            </w:pPr>
            <w:r w:rsidRPr="00A81D2F">
              <w:rPr>
                <w:color w:val="000000"/>
                <w:sz w:val="24"/>
                <w:szCs w:val="24"/>
              </w:rPr>
              <w:t xml:space="preserve">из них </w:t>
            </w:r>
            <w:r w:rsidR="004B3C3A">
              <w:rPr>
                <w:color w:val="000000"/>
                <w:sz w:val="24"/>
                <w:szCs w:val="24"/>
              </w:rPr>
              <w:t>4200,4</w:t>
            </w:r>
            <w:r w:rsidR="001571AA" w:rsidRPr="00A81D2F">
              <w:rPr>
                <w:color w:val="000000"/>
                <w:sz w:val="24"/>
                <w:szCs w:val="24"/>
              </w:rPr>
              <w:t xml:space="preserve"> </w:t>
            </w:r>
            <w:proofErr w:type="spellStart"/>
            <w:proofErr w:type="gramStart"/>
            <w:r w:rsidR="001571AA" w:rsidRPr="00A81D2F">
              <w:rPr>
                <w:color w:val="000000"/>
                <w:sz w:val="24"/>
                <w:szCs w:val="24"/>
              </w:rPr>
              <w:t>тыс.рублей</w:t>
            </w:r>
            <w:proofErr w:type="spellEnd"/>
            <w:proofErr w:type="gramEnd"/>
            <w:r w:rsidR="001571AA" w:rsidRPr="00A81D2F">
              <w:rPr>
                <w:color w:val="000000"/>
                <w:sz w:val="24"/>
                <w:szCs w:val="24"/>
              </w:rPr>
              <w:t xml:space="preserve"> </w:t>
            </w:r>
            <w:r w:rsidRPr="00A81D2F">
              <w:rPr>
                <w:color w:val="000000"/>
                <w:sz w:val="24"/>
                <w:szCs w:val="24"/>
              </w:rPr>
              <w:t>за счет средств областного бюджета</w:t>
            </w:r>
            <w:r w:rsidR="001571AA" w:rsidRPr="00A81D2F">
              <w:rPr>
                <w:color w:val="000000"/>
                <w:sz w:val="24"/>
                <w:szCs w:val="24"/>
              </w:rPr>
              <w:t>:</w:t>
            </w:r>
          </w:p>
          <w:tbl>
            <w:tblPr>
              <w:tblStyle w:val="a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2"/>
              <w:gridCol w:w="3518"/>
            </w:tblGrid>
            <w:tr w:rsidR="00A81D2F" w:rsidRPr="00A81D2F" w:rsidTr="00A81D2F">
              <w:tc>
                <w:tcPr>
                  <w:tcW w:w="2092" w:type="dxa"/>
                </w:tcPr>
                <w:p w:rsidR="00A81D2F" w:rsidRPr="00A81D2F" w:rsidRDefault="00A81D2F" w:rsidP="00A81D2F">
                  <w:pPr>
                    <w:rPr>
                      <w:color w:val="000000"/>
                      <w:sz w:val="24"/>
                      <w:szCs w:val="24"/>
                    </w:rPr>
                  </w:pPr>
                  <w:r w:rsidRPr="00A81D2F">
                    <w:rPr>
                      <w:color w:val="000000"/>
                      <w:sz w:val="24"/>
                      <w:szCs w:val="24"/>
                    </w:rPr>
                    <w:t xml:space="preserve">в 2020 году </w:t>
                  </w:r>
                </w:p>
              </w:tc>
              <w:tc>
                <w:tcPr>
                  <w:tcW w:w="3518" w:type="dxa"/>
                </w:tcPr>
                <w:p w:rsidR="00A81D2F" w:rsidRPr="00A81D2F" w:rsidRDefault="00A81D2F" w:rsidP="00A81D2F">
                  <w:pPr>
                    <w:pStyle w:val="aff4"/>
                    <w:numPr>
                      <w:ilvl w:val="0"/>
                      <w:numId w:val="27"/>
                    </w:numPr>
                    <w:spacing w:after="0" w:line="240" w:lineRule="auto"/>
                    <w:ind w:left="714" w:hanging="357"/>
                    <w:jc w:val="both"/>
                    <w:rPr>
                      <w:rFonts w:ascii="Times New Roman" w:hAnsi="Times New Roman" w:cs="Times New Roman"/>
                      <w:color w:val="000000"/>
                      <w:sz w:val="24"/>
                      <w:szCs w:val="24"/>
                    </w:rPr>
                  </w:pPr>
                  <w:r w:rsidRPr="00A81D2F">
                    <w:rPr>
                      <w:rFonts w:ascii="Times New Roman" w:hAnsi="Times New Roman" w:cs="Times New Roman"/>
                      <w:color w:val="000000"/>
                      <w:sz w:val="24"/>
                      <w:szCs w:val="24"/>
                    </w:rPr>
                    <w:t>236,2 тыс. рублей;</w:t>
                  </w:r>
                </w:p>
              </w:tc>
            </w:tr>
            <w:tr w:rsidR="00A81D2F" w:rsidRPr="00A81D2F" w:rsidTr="00A81D2F">
              <w:tc>
                <w:tcPr>
                  <w:tcW w:w="2092" w:type="dxa"/>
                </w:tcPr>
                <w:p w:rsidR="00A81D2F" w:rsidRPr="00A81D2F" w:rsidRDefault="00A81D2F" w:rsidP="00A81D2F">
                  <w:pPr>
                    <w:rPr>
                      <w:color w:val="000000"/>
                      <w:sz w:val="24"/>
                      <w:szCs w:val="24"/>
                    </w:rPr>
                  </w:pPr>
                  <w:r w:rsidRPr="00A81D2F">
                    <w:rPr>
                      <w:color w:val="000000"/>
                      <w:sz w:val="24"/>
                      <w:szCs w:val="24"/>
                    </w:rPr>
                    <w:t xml:space="preserve">в 2021 году </w:t>
                  </w:r>
                </w:p>
              </w:tc>
              <w:tc>
                <w:tcPr>
                  <w:tcW w:w="3518" w:type="dxa"/>
                </w:tcPr>
                <w:p w:rsidR="00A81D2F" w:rsidRPr="00A81D2F" w:rsidRDefault="00A81D2F" w:rsidP="00A81D2F">
                  <w:pPr>
                    <w:pStyle w:val="aff4"/>
                    <w:numPr>
                      <w:ilvl w:val="0"/>
                      <w:numId w:val="27"/>
                    </w:numPr>
                    <w:spacing w:after="0" w:line="240" w:lineRule="auto"/>
                    <w:ind w:left="714" w:hanging="357"/>
                    <w:jc w:val="both"/>
                    <w:rPr>
                      <w:rFonts w:ascii="Times New Roman" w:hAnsi="Times New Roman" w:cs="Times New Roman"/>
                      <w:color w:val="000000"/>
                      <w:sz w:val="24"/>
                      <w:szCs w:val="24"/>
                    </w:rPr>
                  </w:pPr>
                  <w:r w:rsidRPr="00A81D2F">
                    <w:rPr>
                      <w:rFonts w:ascii="Times New Roman" w:hAnsi="Times New Roman" w:cs="Times New Roman"/>
                      <w:color w:val="000000"/>
                      <w:sz w:val="24"/>
                      <w:szCs w:val="24"/>
                    </w:rPr>
                    <w:t>564,7 тыс. рублей;</w:t>
                  </w:r>
                </w:p>
              </w:tc>
            </w:tr>
            <w:tr w:rsidR="00A81D2F" w:rsidRPr="00A81D2F" w:rsidTr="00A81D2F">
              <w:tc>
                <w:tcPr>
                  <w:tcW w:w="2092" w:type="dxa"/>
                </w:tcPr>
                <w:p w:rsidR="00A81D2F" w:rsidRPr="00A81D2F" w:rsidRDefault="00A81D2F" w:rsidP="00A81D2F">
                  <w:pPr>
                    <w:rPr>
                      <w:color w:val="000000"/>
                      <w:sz w:val="24"/>
                      <w:szCs w:val="24"/>
                    </w:rPr>
                  </w:pPr>
                  <w:r w:rsidRPr="00A81D2F">
                    <w:rPr>
                      <w:color w:val="000000"/>
                      <w:sz w:val="24"/>
                      <w:szCs w:val="24"/>
                    </w:rPr>
                    <w:t xml:space="preserve">в 2022 году </w:t>
                  </w:r>
                </w:p>
              </w:tc>
              <w:tc>
                <w:tcPr>
                  <w:tcW w:w="3518" w:type="dxa"/>
                </w:tcPr>
                <w:p w:rsidR="00A81D2F" w:rsidRPr="00A81D2F" w:rsidRDefault="00A81D2F" w:rsidP="00A81D2F">
                  <w:pPr>
                    <w:pStyle w:val="aff4"/>
                    <w:numPr>
                      <w:ilvl w:val="0"/>
                      <w:numId w:val="27"/>
                    </w:numPr>
                    <w:spacing w:after="0" w:line="240" w:lineRule="auto"/>
                    <w:ind w:left="714" w:hanging="357"/>
                    <w:jc w:val="both"/>
                    <w:rPr>
                      <w:rFonts w:ascii="Times New Roman" w:hAnsi="Times New Roman" w:cs="Times New Roman"/>
                      <w:color w:val="000000"/>
                      <w:sz w:val="24"/>
                      <w:szCs w:val="24"/>
                    </w:rPr>
                  </w:pPr>
                  <w:r w:rsidRPr="00A81D2F">
                    <w:rPr>
                      <w:rFonts w:ascii="Times New Roman" w:hAnsi="Times New Roman" w:cs="Times New Roman"/>
                      <w:color w:val="000000"/>
                      <w:sz w:val="24"/>
                      <w:szCs w:val="24"/>
                    </w:rPr>
                    <w:t>763,0 тыс. рублей;</w:t>
                  </w:r>
                </w:p>
              </w:tc>
            </w:tr>
            <w:tr w:rsidR="00A81D2F" w:rsidRPr="00A81D2F" w:rsidTr="00A81D2F">
              <w:tc>
                <w:tcPr>
                  <w:tcW w:w="2092" w:type="dxa"/>
                </w:tcPr>
                <w:p w:rsidR="00A81D2F" w:rsidRPr="00A81D2F" w:rsidRDefault="00A81D2F" w:rsidP="00A81D2F">
                  <w:pPr>
                    <w:rPr>
                      <w:color w:val="000000"/>
                      <w:sz w:val="24"/>
                      <w:szCs w:val="24"/>
                    </w:rPr>
                  </w:pPr>
                  <w:r w:rsidRPr="00A81D2F">
                    <w:rPr>
                      <w:color w:val="000000"/>
                      <w:sz w:val="24"/>
                      <w:szCs w:val="24"/>
                    </w:rPr>
                    <w:t xml:space="preserve">в 2023 году </w:t>
                  </w:r>
                </w:p>
              </w:tc>
              <w:tc>
                <w:tcPr>
                  <w:tcW w:w="3518" w:type="dxa"/>
                </w:tcPr>
                <w:p w:rsidR="00A81D2F" w:rsidRPr="00A81D2F" w:rsidRDefault="00632D11" w:rsidP="001A02D1">
                  <w:pPr>
                    <w:pStyle w:val="aff4"/>
                    <w:numPr>
                      <w:ilvl w:val="0"/>
                      <w:numId w:val="27"/>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610,</w:t>
                  </w:r>
                  <w:r w:rsidR="001A02D1">
                    <w:rPr>
                      <w:rFonts w:ascii="Times New Roman" w:hAnsi="Times New Roman" w:cs="Times New Roman"/>
                      <w:color w:val="000000"/>
                      <w:sz w:val="24"/>
                      <w:szCs w:val="24"/>
                    </w:rPr>
                    <w:t>1</w:t>
                  </w:r>
                  <w:r w:rsidR="00A81D2F" w:rsidRPr="00A81D2F">
                    <w:rPr>
                      <w:rFonts w:ascii="Times New Roman" w:hAnsi="Times New Roman" w:cs="Times New Roman"/>
                      <w:color w:val="000000"/>
                      <w:sz w:val="24"/>
                      <w:szCs w:val="24"/>
                    </w:rPr>
                    <w:t xml:space="preserve"> тыс. рублей;</w:t>
                  </w:r>
                </w:p>
              </w:tc>
            </w:tr>
            <w:tr w:rsidR="00A81D2F" w:rsidRPr="00A81D2F" w:rsidTr="00A81D2F">
              <w:tc>
                <w:tcPr>
                  <w:tcW w:w="2092" w:type="dxa"/>
                </w:tcPr>
                <w:p w:rsidR="00A81D2F" w:rsidRPr="00F67B94" w:rsidRDefault="00A81D2F" w:rsidP="00A81D2F">
                  <w:pPr>
                    <w:jc w:val="both"/>
                    <w:rPr>
                      <w:color w:val="000000"/>
                      <w:sz w:val="24"/>
                      <w:szCs w:val="24"/>
                    </w:rPr>
                  </w:pPr>
                  <w:r w:rsidRPr="00F67B94">
                    <w:rPr>
                      <w:color w:val="000000"/>
                      <w:sz w:val="24"/>
                      <w:szCs w:val="24"/>
                    </w:rPr>
                    <w:t xml:space="preserve">в 2024 году </w:t>
                  </w:r>
                </w:p>
                <w:p w:rsidR="00F67B94" w:rsidRPr="00F67B94" w:rsidRDefault="00AB367D" w:rsidP="00F67B94">
                  <w:pPr>
                    <w:jc w:val="both"/>
                    <w:rPr>
                      <w:color w:val="000000"/>
                      <w:sz w:val="24"/>
                      <w:szCs w:val="24"/>
                    </w:rPr>
                  </w:pPr>
                  <w:r>
                    <w:rPr>
                      <w:color w:val="000000"/>
                      <w:sz w:val="24"/>
                      <w:szCs w:val="24"/>
                    </w:rPr>
                    <w:t>в 2025</w:t>
                  </w:r>
                  <w:r w:rsidR="00F67B94" w:rsidRPr="00F67B94">
                    <w:rPr>
                      <w:color w:val="000000"/>
                      <w:sz w:val="24"/>
                      <w:szCs w:val="24"/>
                    </w:rPr>
                    <w:t xml:space="preserve"> году </w:t>
                  </w:r>
                  <w:r w:rsidR="00F67B94" w:rsidRPr="00F67B94">
                    <w:rPr>
                      <w:color w:val="000000"/>
                      <w:sz w:val="24"/>
                      <w:szCs w:val="24"/>
                    </w:rPr>
                    <w:tab/>
                  </w:r>
                </w:p>
              </w:tc>
              <w:tc>
                <w:tcPr>
                  <w:tcW w:w="3518" w:type="dxa"/>
                </w:tcPr>
                <w:p w:rsidR="00A81D2F" w:rsidRPr="00F67B94" w:rsidRDefault="004B3C3A" w:rsidP="00F67B94">
                  <w:pPr>
                    <w:pStyle w:val="aff4"/>
                    <w:numPr>
                      <w:ilvl w:val="0"/>
                      <w:numId w:val="27"/>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806,0</w:t>
                  </w:r>
                  <w:r w:rsidR="00A81D2F" w:rsidRPr="00F67B94">
                    <w:rPr>
                      <w:rFonts w:ascii="Times New Roman" w:hAnsi="Times New Roman" w:cs="Times New Roman"/>
                      <w:color w:val="000000"/>
                      <w:sz w:val="24"/>
                      <w:szCs w:val="24"/>
                    </w:rPr>
                    <w:t xml:space="preserve"> тыс. рублей</w:t>
                  </w:r>
                  <w:r w:rsidR="00F67B94" w:rsidRPr="00F67B94">
                    <w:rPr>
                      <w:rFonts w:ascii="Times New Roman" w:hAnsi="Times New Roman" w:cs="Times New Roman"/>
                      <w:color w:val="000000"/>
                      <w:sz w:val="24"/>
                      <w:szCs w:val="24"/>
                    </w:rPr>
                    <w:t>;</w:t>
                  </w:r>
                </w:p>
                <w:p w:rsidR="00F67B94" w:rsidRPr="00F67B94" w:rsidRDefault="004C79AE" w:rsidP="00F67B94">
                  <w:pPr>
                    <w:pStyle w:val="aff4"/>
                    <w:numPr>
                      <w:ilvl w:val="0"/>
                      <w:numId w:val="27"/>
                    </w:numPr>
                    <w:rPr>
                      <w:rFonts w:ascii="Times New Roman" w:hAnsi="Times New Roman" w:cs="Times New Roman"/>
                      <w:color w:val="000000"/>
                      <w:sz w:val="24"/>
                      <w:szCs w:val="24"/>
                    </w:rPr>
                  </w:pPr>
                  <w:r>
                    <w:rPr>
                      <w:rFonts w:ascii="Times New Roman" w:hAnsi="Times New Roman" w:cs="Times New Roman"/>
                      <w:color w:val="000000"/>
                      <w:sz w:val="24"/>
                      <w:szCs w:val="24"/>
                    </w:rPr>
                    <w:t>610,2</w:t>
                  </w:r>
                  <w:r w:rsidR="00F67B94" w:rsidRPr="00F67B94">
                    <w:rPr>
                      <w:rFonts w:ascii="Times New Roman" w:hAnsi="Times New Roman" w:cs="Times New Roman"/>
                      <w:color w:val="000000"/>
                      <w:sz w:val="24"/>
                      <w:szCs w:val="24"/>
                    </w:rPr>
                    <w:t xml:space="preserve"> тыс. рублей.</w:t>
                  </w:r>
                </w:p>
              </w:tc>
            </w:tr>
            <w:tr w:rsidR="004C79AE" w:rsidRPr="00A81D2F" w:rsidTr="00A81D2F">
              <w:tc>
                <w:tcPr>
                  <w:tcW w:w="2092" w:type="dxa"/>
                </w:tcPr>
                <w:p w:rsidR="004C79AE" w:rsidRPr="00A81D2F" w:rsidRDefault="004C79AE" w:rsidP="004C79AE">
                  <w:pPr>
                    <w:rPr>
                      <w:color w:val="000000"/>
                      <w:sz w:val="24"/>
                      <w:szCs w:val="24"/>
                    </w:rPr>
                  </w:pPr>
                  <w:r w:rsidRPr="00A81D2F">
                    <w:rPr>
                      <w:color w:val="000000"/>
                      <w:sz w:val="24"/>
                      <w:szCs w:val="24"/>
                    </w:rPr>
                    <w:t>в 202</w:t>
                  </w:r>
                  <w:r>
                    <w:rPr>
                      <w:color w:val="000000"/>
                      <w:sz w:val="24"/>
                      <w:szCs w:val="24"/>
                    </w:rPr>
                    <w:t>6</w:t>
                  </w:r>
                  <w:r w:rsidRPr="00A81D2F">
                    <w:rPr>
                      <w:color w:val="000000"/>
                      <w:sz w:val="24"/>
                      <w:szCs w:val="24"/>
                    </w:rPr>
                    <w:t xml:space="preserve"> году </w:t>
                  </w:r>
                </w:p>
              </w:tc>
              <w:tc>
                <w:tcPr>
                  <w:tcW w:w="3518" w:type="dxa"/>
                </w:tcPr>
                <w:p w:rsidR="004C79AE" w:rsidRPr="00A81D2F" w:rsidRDefault="004C79AE" w:rsidP="004C79AE">
                  <w:pPr>
                    <w:pStyle w:val="aff4"/>
                    <w:numPr>
                      <w:ilvl w:val="0"/>
                      <w:numId w:val="27"/>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610,2</w:t>
                  </w:r>
                  <w:r w:rsidRPr="00A81D2F">
                    <w:rPr>
                      <w:rFonts w:ascii="Times New Roman" w:hAnsi="Times New Roman" w:cs="Times New Roman"/>
                      <w:color w:val="000000"/>
                      <w:sz w:val="24"/>
                      <w:szCs w:val="24"/>
                    </w:rPr>
                    <w:t xml:space="preserve"> тыс. рублей;</w:t>
                  </w:r>
                </w:p>
              </w:tc>
            </w:tr>
          </w:tbl>
          <w:p w:rsidR="00D51324" w:rsidRPr="00A81D2F" w:rsidRDefault="00D51324" w:rsidP="009D7FAB">
            <w:pPr>
              <w:jc w:val="both"/>
              <w:rPr>
                <w:color w:val="000000"/>
                <w:sz w:val="24"/>
                <w:szCs w:val="24"/>
              </w:rPr>
            </w:pPr>
            <w:r w:rsidRPr="00A81D2F">
              <w:rPr>
                <w:color w:val="000000"/>
                <w:sz w:val="24"/>
                <w:szCs w:val="24"/>
              </w:rPr>
              <w:t>за счет средств бюджета Боль</w:t>
            </w:r>
            <w:r w:rsidR="003154D4">
              <w:rPr>
                <w:color w:val="000000"/>
                <w:sz w:val="24"/>
                <w:szCs w:val="24"/>
              </w:rPr>
              <w:t>шесальского сельского поселения</w:t>
            </w:r>
          </w:p>
          <w:p w:rsidR="005871B7" w:rsidRPr="00A81D2F" w:rsidRDefault="00370699" w:rsidP="005871B7">
            <w:pPr>
              <w:jc w:val="both"/>
              <w:rPr>
                <w:color w:val="000000"/>
                <w:sz w:val="24"/>
                <w:szCs w:val="24"/>
              </w:rPr>
            </w:pPr>
            <w:r>
              <w:rPr>
                <w:color w:val="000000"/>
                <w:sz w:val="24"/>
                <w:szCs w:val="24"/>
              </w:rPr>
              <w:t>5531,3</w:t>
            </w:r>
            <w:r w:rsidR="00357E42">
              <w:rPr>
                <w:color w:val="000000"/>
                <w:sz w:val="24"/>
                <w:szCs w:val="24"/>
              </w:rPr>
              <w:t xml:space="preserve"> </w:t>
            </w:r>
            <w:r w:rsidR="005871B7" w:rsidRPr="00A81D2F">
              <w:rPr>
                <w:color w:val="000000"/>
                <w:sz w:val="24"/>
                <w:szCs w:val="24"/>
              </w:rPr>
              <w:t>тыс. рублей, в том числе:</w:t>
            </w:r>
          </w:p>
          <w:tbl>
            <w:tblPr>
              <w:tblStyle w:val="a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7"/>
              <w:gridCol w:w="3518"/>
            </w:tblGrid>
            <w:tr w:rsidR="00A81D2F" w:rsidRPr="00A81D2F" w:rsidTr="0019295B">
              <w:tc>
                <w:tcPr>
                  <w:tcW w:w="2097" w:type="dxa"/>
                </w:tcPr>
                <w:p w:rsidR="00A81D2F" w:rsidRPr="00A81D2F" w:rsidRDefault="00A81D2F" w:rsidP="00A81D2F">
                  <w:pPr>
                    <w:jc w:val="both"/>
                    <w:rPr>
                      <w:color w:val="000000"/>
                      <w:sz w:val="24"/>
                      <w:szCs w:val="24"/>
                    </w:rPr>
                  </w:pPr>
                  <w:r w:rsidRPr="00A81D2F">
                    <w:rPr>
                      <w:color w:val="000000"/>
                      <w:sz w:val="24"/>
                      <w:szCs w:val="24"/>
                    </w:rPr>
                    <w:t xml:space="preserve">в 2019 году </w:t>
                  </w:r>
                </w:p>
              </w:tc>
              <w:tc>
                <w:tcPr>
                  <w:tcW w:w="3518" w:type="dxa"/>
                </w:tcPr>
                <w:p w:rsidR="00A81D2F" w:rsidRPr="00A81D2F" w:rsidRDefault="00A81D2F" w:rsidP="00A81D2F">
                  <w:pPr>
                    <w:pStyle w:val="aff4"/>
                    <w:numPr>
                      <w:ilvl w:val="0"/>
                      <w:numId w:val="27"/>
                    </w:numPr>
                    <w:spacing w:after="0" w:line="240" w:lineRule="auto"/>
                    <w:ind w:left="714" w:hanging="357"/>
                    <w:jc w:val="both"/>
                    <w:rPr>
                      <w:rFonts w:ascii="Times New Roman" w:hAnsi="Times New Roman" w:cs="Times New Roman"/>
                      <w:color w:val="000000"/>
                      <w:sz w:val="24"/>
                      <w:szCs w:val="24"/>
                    </w:rPr>
                  </w:pPr>
                  <w:r w:rsidRPr="00A81D2F">
                    <w:rPr>
                      <w:rFonts w:ascii="Times New Roman" w:hAnsi="Times New Roman" w:cs="Times New Roman"/>
                      <w:color w:val="000000"/>
                      <w:sz w:val="24"/>
                      <w:szCs w:val="24"/>
                    </w:rPr>
                    <w:t>646,9 тыс. рублей;</w:t>
                  </w:r>
                </w:p>
              </w:tc>
            </w:tr>
            <w:tr w:rsidR="00A81D2F" w:rsidRPr="00A81D2F" w:rsidTr="0019295B">
              <w:tc>
                <w:tcPr>
                  <w:tcW w:w="2097" w:type="dxa"/>
                </w:tcPr>
                <w:p w:rsidR="00A81D2F" w:rsidRPr="00A81D2F" w:rsidRDefault="00A81D2F" w:rsidP="00A81D2F">
                  <w:pPr>
                    <w:jc w:val="both"/>
                    <w:rPr>
                      <w:color w:val="000000"/>
                      <w:sz w:val="24"/>
                      <w:szCs w:val="24"/>
                    </w:rPr>
                  </w:pPr>
                  <w:r w:rsidRPr="00A81D2F">
                    <w:rPr>
                      <w:color w:val="000000"/>
                      <w:sz w:val="24"/>
                      <w:szCs w:val="24"/>
                    </w:rPr>
                    <w:t xml:space="preserve">в 2020 году </w:t>
                  </w:r>
                </w:p>
              </w:tc>
              <w:tc>
                <w:tcPr>
                  <w:tcW w:w="3518" w:type="dxa"/>
                </w:tcPr>
                <w:p w:rsidR="00A81D2F" w:rsidRPr="00A81D2F" w:rsidRDefault="00A81D2F" w:rsidP="00A81D2F">
                  <w:pPr>
                    <w:pStyle w:val="aff4"/>
                    <w:numPr>
                      <w:ilvl w:val="0"/>
                      <w:numId w:val="27"/>
                    </w:numPr>
                    <w:spacing w:after="0" w:line="240" w:lineRule="auto"/>
                    <w:ind w:left="714" w:hanging="357"/>
                    <w:rPr>
                      <w:rFonts w:ascii="Times New Roman" w:hAnsi="Times New Roman" w:cs="Times New Roman"/>
                      <w:sz w:val="24"/>
                      <w:szCs w:val="24"/>
                    </w:rPr>
                  </w:pPr>
                  <w:r w:rsidRPr="00A81D2F">
                    <w:rPr>
                      <w:rFonts w:ascii="Times New Roman" w:hAnsi="Times New Roman" w:cs="Times New Roman"/>
                      <w:color w:val="000000"/>
                      <w:sz w:val="24"/>
                      <w:szCs w:val="24"/>
                    </w:rPr>
                    <w:t>421,8 тыс. рублей;</w:t>
                  </w:r>
                </w:p>
              </w:tc>
            </w:tr>
            <w:tr w:rsidR="00A81D2F" w:rsidRPr="00A81D2F" w:rsidTr="0019295B">
              <w:tc>
                <w:tcPr>
                  <w:tcW w:w="2097" w:type="dxa"/>
                </w:tcPr>
                <w:p w:rsidR="00A81D2F" w:rsidRPr="00A81D2F" w:rsidRDefault="00A81D2F" w:rsidP="00A81D2F">
                  <w:pPr>
                    <w:jc w:val="both"/>
                    <w:rPr>
                      <w:color w:val="000000"/>
                      <w:sz w:val="24"/>
                      <w:szCs w:val="24"/>
                    </w:rPr>
                  </w:pPr>
                  <w:r w:rsidRPr="00A81D2F">
                    <w:rPr>
                      <w:color w:val="000000"/>
                      <w:sz w:val="24"/>
                      <w:szCs w:val="24"/>
                    </w:rPr>
                    <w:t>в 2021 году    </w:t>
                  </w:r>
                </w:p>
              </w:tc>
              <w:tc>
                <w:tcPr>
                  <w:tcW w:w="3518" w:type="dxa"/>
                </w:tcPr>
                <w:p w:rsidR="00A81D2F" w:rsidRPr="00A81D2F" w:rsidRDefault="00A81D2F" w:rsidP="00330AF2">
                  <w:pPr>
                    <w:pStyle w:val="aff4"/>
                    <w:numPr>
                      <w:ilvl w:val="0"/>
                      <w:numId w:val="27"/>
                    </w:numPr>
                    <w:spacing w:after="0" w:line="240" w:lineRule="auto"/>
                    <w:ind w:left="714" w:hanging="357"/>
                    <w:rPr>
                      <w:rFonts w:ascii="Times New Roman" w:hAnsi="Times New Roman" w:cs="Times New Roman"/>
                      <w:sz w:val="24"/>
                      <w:szCs w:val="24"/>
                    </w:rPr>
                  </w:pPr>
                  <w:r w:rsidRPr="00A81D2F">
                    <w:rPr>
                      <w:rFonts w:ascii="Times New Roman" w:hAnsi="Times New Roman" w:cs="Times New Roman"/>
                      <w:color w:val="000000"/>
                      <w:sz w:val="24"/>
                      <w:szCs w:val="24"/>
                    </w:rPr>
                    <w:t>452,</w:t>
                  </w:r>
                  <w:r w:rsidR="00330AF2">
                    <w:rPr>
                      <w:rFonts w:ascii="Times New Roman" w:hAnsi="Times New Roman" w:cs="Times New Roman"/>
                      <w:color w:val="000000"/>
                      <w:sz w:val="24"/>
                      <w:szCs w:val="24"/>
                    </w:rPr>
                    <w:t>2</w:t>
                  </w:r>
                  <w:r w:rsidRPr="00A81D2F">
                    <w:rPr>
                      <w:rFonts w:ascii="Times New Roman" w:hAnsi="Times New Roman" w:cs="Times New Roman"/>
                      <w:color w:val="000000"/>
                      <w:sz w:val="24"/>
                      <w:szCs w:val="24"/>
                    </w:rPr>
                    <w:t xml:space="preserve"> тыс. рублей;</w:t>
                  </w:r>
                </w:p>
              </w:tc>
            </w:tr>
            <w:tr w:rsidR="00A81D2F" w:rsidRPr="00A81D2F" w:rsidTr="0019295B">
              <w:tc>
                <w:tcPr>
                  <w:tcW w:w="2097" w:type="dxa"/>
                </w:tcPr>
                <w:p w:rsidR="00A81D2F" w:rsidRPr="00A81D2F" w:rsidRDefault="00A81D2F" w:rsidP="00A81D2F">
                  <w:pPr>
                    <w:jc w:val="both"/>
                    <w:rPr>
                      <w:color w:val="000000"/>
                      <w:sz w:val="24"/>
                      <w:szCs w:val="24"/>
                    </w:rPr>
                  </w:pPr>
                  <w:r w:rsidRPr="00A81D2F">
                    <w:rPr>
                      <w:color w:val="000000"/>
                      <w:sz w:val="24"/>
                      <w:szCs w:val="24"/>
                    </w:rPr>
                    <w:t xml:space="preserve">в 2022 году </w:t>
                  </w:r>
                </w:p>
              </w:tc>
              <w:tc>
                <w:tcPr>
                  <w:tcW w:w="3518" w:type="dxa"/>
                </w:tcPr>
                <w:p w:rsidR="00A81D2F" w:rsidRPr="00A81D2F" w:rsidRDefault="00357E42" w:rsidP="00A81D2F">
                  <w:pPr>
                    <w:pStyle w:val="aff4"/>
                    <w:numPr>
                      <w:ilvl w:val="0"/>
                      <w:numId w:val="27"/>
                    </w:numPr>
                    <w:spacing w:after="0" w:line="240" w:lineRule="auto"/>
                    <w:ind w:left="714" w:hanging="357"/>
                    <w:rPr>
                      <w:rFonts w:ascii="Times New Roman" w:hAnsi="Times New Roman" w:cs="Times New Roman"/>
                      <w:sz w:val="24"/>
                      <w:szCs w:val="24"/>
                    </w:rPr>
                  </w:pPr>
                  <w:r>
                    <w:rPr>
                      <w:rFonts w:ascii="Times New Roman" w:hAnsi="Times New Roman" w:cs="Times New Roman"/>
                      <w:color w:val="000000"/>
                      <w:sz w:val="24"/>
                      <w:szCs w:val="24"/>
                    </w:rPr>
                    <w:t>362</w:t>
                  </w:r>
                  <w:r w:rsidR="00A81D2F" w:rsidRPr="00A81D2F">
                    <w:rPr>
                      <w:rFonts w:ascii="Times New Roman" w:hAnsi="Times New Roman" w:cs="Times New Roman"/>
                      <w:color w:val="000000"/>
                      <w:sz w:val="24"/>
                      <w:szCs w:val="24"/>
                    </w:rPr>
                    <w:t>,0 тыс. рублей;</w:t>
                  </w:r>
                </w:p>
              </w:tc>
            </w:tr>
            <w:tr w:rsidR="00F67B94" w:rsidRPr="00A81D2F" w:rsidTr="0019295B">
              <w:tc>
                <w:tcPr>
                  <w:tcW w:w="2097" w:type="dxa"/>
                </w:tcPr>
                <w:p w:rsidR="00F67B94" w:rsidRPr="00A81D2F" w:rsidRDefault="00F67B94" w:rsidP="00F67B94">
                  <w:pPr>
                    <w:jc w:val="both"/>
                    <w:rPr>
                      <w:color w:val="000000"/>
                      <w:sz w:val="24"/>
                      <w:szCs w:val="24"/>
                    </w:rPr>
                  </w:pPr>
                  <w:r w:rsidRPr="00A81D2F">
                    <w:rPr>
                      <w:color w:val="000000"/>
                      <w:sz w:val="24"/>
                      <w:szCs w:val="24"/>
                    </w:rPr>
                    <w:t xml:space="preserve">в 2023 году </w:t>
                  </w:r>
                </w:p>
              </w:tc>
              <w:tc>
                <w:tcPr>
                  <w:tcW w:w="3518" w:type="dxa"/>
                </w:tcPr>
                <w:p w:rsidR="00F67B94" w:rsidRPr="00A81D2F" w:rsidRDefault="00357E42" w:rsidP="00357E42">
                  <w:pPr>
                    <w:pStyle w:val="aff4"/>
                    <w:numPr>
                      <w:ilvl w:val="0"/>
                      <w:numId w:val="27"/>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457</w:t>
                  </w:r>
                  <w:r w:rsidR="00F67B94">
                    <w:rPr>
                      <w:rFonts w:ascii="Times New Roman" w:hAnsi="Times New Roman" w:cs="Times New Roman"/>
                      <w:color w:val="000000"/>
                      <w:sz w:val="24"/>
                      <w:szCs w:val="24"/>
                    </w:rPr>
                    <w:t>,7</w:t>
                  </w:r>
                  <w:r w:rsidR="00F67B94" w:rsidRPr="00A81D2F">
                    <w:rPr>
                      <w:rFonts w:ascii="Times New Roman" w:hAnsi="Times New Roman" w:cs="Times New Roman"/>
                      <w:color w:val="000000"/>
                      <w:sz w:val="24"/>
                      <w:szCs w:val="24"/>
                    </w:rPr>
                    <w:t xml:space="preserve"> тыс. рублей;</w:t>
                  </w:r>
                </w:p>
              </w:tc>
            </w:tr>
            <w:tr w:rsidR="00F67B94" w:rsidRPr="00A81D2F" w:rsidTr="0019295B">
              <w:tc>
                <w:tcPr>
                  <w:tcW w:w="2097" w:type="dxa"/>
                </w:tcPr>
                <w:p w:rsidR="00F67B94" w:rsidRPr="00A81D2F" w:rsidRDefault="00F67B94" w:rsidP="00F67B94">
                  <w:pPr>
                    <w:jc w:val="both"/>
                    <w:rPr>
                      <w:color w:val="000000"/>
                      <w:sz w:val="24"/>
                      <w:szCs w:val="24"/>
                    </w:rPr>
                  </w:pPr>
                  <w:r w:rsidRPr="00A81D2F">
                    <w:rPr>
                      <w:color w:val="000000"/>
                      <w:sz w:val="24"/>
                      <w:szCs w:val="24"/>
                    </w:rPr>
                    <w:t xml:space="preserve">в 2024 году </w:t>
                  </w:r>
                </w:p>
              </w:tc>
              <w:tc>
                <w:tcPr>
                  <w:tcW w:w="3518" w:type="dxa"/>
                </w:tcPr>
                <w:p w:rsidR="00F67B94" w:rsidRPr="00A81D2F" w:rsidRDefault="004C79AE" w:rsidP="00F67B94">
                  <w:pPr>
                    <w:pStyle w:val="aff4"/>
                    <w:numPr>
                      <w:ilvl w:val="0"/>
                      <w:numId w:val="27"/>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646,7</w:t>
                  </w:r>
                  <w:r w:rsidR="00F67B94" w:rsidRPr="00A81D2F">
                    <w:rPr>
                      <w:rFonts w:ascii="Times New Roman" w:hAnsi="Times New Roman" w:cs="Times New Roman"/>
                      <w:color w:val="000000"/>
                      <w:sz w:val="24"/>
                      <w:szCs w:val="24"/>
                    </w:rPr>
                    <w:t xml:space="preserve"> тыс. рублей;</w:t>
                  </w:r>
                </w:p>
              </w:tc>
            </w:tr>
            <w:tr w:rsidR="00F67B94" w:rsidRPr="00A81D2F" w:rsidTr="0019295B">
              <w:tc>
                <w:tcPr>
                  <w:tcW w:w="2097" w:type="dxa"/>
                </w:tcPr>
                <w:p w:rsidR="00F67B94" w:rsidRPr="00A81D2F" w:rsidRDefault="00F67B94" w:rsidP="00F67B94">
                  <w:pPr>
                    <w:jc w:val="both"/>
                    <w:rPr>
                      <w:color w:val="000000"/>
                      <w:sz w:val="24"/>
                      <w:szCs w:val="24"/>
                    </w:rPr>
                  </w:pPr>
                  <w:r w:rsidRPr="00A81D2F">
                    <w:rPr>
                      <w:color w:val="000000"/>
                      <w:sz w:val="24"/>
                      <w:szCs w:val="24"/>
                    </w:rPr>
                    <w:t xml:space="preserve">в 2025 году </w:t>
                  </w:r>
                </w:p>
              </w:tc>
              <w:tc>
                <w:tcPr>
                  <w:tcW w:w="3518" w:type="dxa"/>
                </w:tcPr>
                <w:p w:rsidR="00F67B94" w:rsidRPr="00A81D2F" w:rsidRDefault="004C79AE" w:rsidP="00F67B94">
                  <w:pPr>
                    <w:pStyle w:val="aff4"/>
                    <w:numPr>
                      <w:ilvl w:val="0"/>
                      <w:numId w:val="27"/>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1001,1</w:t>
                  </w:r>
                  <w:r w:rsidR="00F67B94" w:rsidRPr="00A81D2F">
                    <w:rPr>
                      <w:rFonts w:ascii="Times New Roman" w:hAnsi="Times New Roman" w:cs="Times New Roman"/>
                      <w:color w:val="000000"/>
                      <w:sz w:val="24"/>
                      <w:szCs w:val="24"/>
                    </w:rPr>
                    <w:t xml:space="preserve"> тыс. рублей;</w:t>
                  </w:r>
                </w:p>
              </w:tc>
            </w:tr>
            <w:tr w:rsidR="00357E42" w:rsidRPr="00A81D2F" w:rsidTr="0019295B">
              <w:tc>
                <w:tcPr>
                  <w:tcW w:w="2097" w:type="dxa"/>
                </w:tcPr>
                <w:p w:rsidR="00357E42" w:rsidRPr="00A81D2F" w:rsidRDefault="00357E42" w:rsidP="00357E42">
                  <w:pPr>
                    <w:jc w:val="both"/>
                    <w:rPr>
                      <w:color w:val="000000"/>
                      <w:sz w:val="24"/>
                      <w:szCs w:val="24"/>
                    </w:rPr>
                  </w:pPr>
                  <w:r w:rsidRPr="00A81D2F">
                    <w:rPr>
                      <w:color w:val="000000"/>
                      <w:sz w:val="24"/>
                      <w:szCs w:val="24"/>
                    </w:rPr>
                    <w:t xml:space="preserve">в 2026 году </w:t>
                  </w:r>
                </w:p>
              </w:tc>
              <w:tc>
                <w:tcPr>
                  <w:tcW w:w="3518" w:type="dxa"/>
                </w:tcPr>
                <w:p w:rsidR="00357E42" w:rsidRPr="00A81D2F" w:rsidRDefault="004C79AE" w:rsidP="00357E42">
                  <w:pPr>
                    <w:pStyle w:val="aff4"/>
                    <w:numPr>
                      <w:ilvl w:val="0"/>
                      <w:numId w:val="27"/>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728,1</w:t>
                  </w:r>
                  <w:r w:rsidR="00357E42" w:rsidRPr="00A81D2F">
                    <w:rPr>
                      <w:rFonts w:ascii="Times New Roman" w:hAnsi="Times New Roman" w:cs="Times New Roman"/>
                      <w:color w:val="000000"/>
                      <w:sz w:val="24"/>
                      <w:szCs w:val="24"/>
                    </w:rPr>
                    <w:t xml:space="preserve"> тыс. рублей;</w:t>
                  </w:r>
                </w:p>
              </w:tc>
            </w:tr>
            <w:tr w:rsidR="00370699" w:rsidRPr="00A81D2F" w:rsidTr="0019295B">
              <w:tc>
                <w:tcPr>
                  <w:tcW w:w="2097" w:type="dxa"/>
                </w:tcPr>
                <w:p w:rsidR="00370699" w:rsidRPr="00A81D2F" w:rsidRDefault="00370699" w:rsidP="00370699">
                  <w:pPr>
                    <w:jc w:val="both"/>
                    <w:rPr>
                      <w:color w:val="000000"/>
                      <w:sz w:val="24"/>
                      <w:szCs w:val="24"/>
                    </w:rPr>
                  </w:pPr>
                  <w:r w:rsidRPr="00A81D2F">
                    <w:rPr>
                      <w:color w:val="000000"/>
                      <w:sz w:val="24"/>
                      <w:szCs w:val="24"/>
                    </w:rPr>
                    <w:t xml:space="preserve">в 2027 году </w:t>
                  </w:r>
                </w:p>
              </w:tc>
              <w:tc>
                <w:tcPr>
                  <w:tcW w:w="3518" w:type="dxa"/>
                </w:tcPr>
                <w:p w:rsidR="00370699" w:rsidRPr="00A81D2F" w:rsidRDefault="00370699" w:rsidP="00370699">
                  <w:pPr>
                    <w:pStyle w:val="aff4"/>
                    <w:numPr>
                      <w:ilvl w:val="0"/>
                      <w:numId w:val="27"/>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203,7</w:t>
                  </w:r>
                  <w:r w:rsidRPr="00A81D2F">
                    <w:rPr>
                      <w:rFonts w:ascii="Times New Roman" w:hAnsi="Times New Roman" w:cs="Times New Roman"/>
                      <w:color w:val="000000"/>
                      <w:sz w:val="24"/>
                      <w:szCs w:val="24"/>
                    </w:rPr>
                    <w:t xml:space="preserve"> тыс. рублей;</w:t>
                  </w:r>
                </w:p>
              </w:tc>
            </w:tr>
            <w:tr w:rsidR="00370699" w:rsidRPr="00A81D2F" w:rsidTr="0019295B">
              <w:tc>
                <w:tcPr>
                  <w:tcW w:w="2097" w:type="dxa"/>
                </w:tcPr>
                <w:p w:rsidR="00370699" w:rsidRPr="00A81D2F" w:rsidRDefault="00370699" w:rsidP="00370699">
                  <w:pPr>
                    <w:jc w:val="both"/>
                    <w:rPr>
                      <w:color w:val="000000"/>
                      <w:sz w:val="24"/>
                      <w:szCs w:val="24"/>
                    </w:rPr>
                  </w:pPr>
                  <w:r w:rsidRPr="00A81D2F">
                    <w:rPr>
                      <w:color w:val="000000"/>
                      <w:sz w:val="24"/>
                      <w:szCs w:val="24"/>
                    </w:rPr>
                    <w:t xml:space="preserve">в 2028 году </w:t>
                  </w:r>
                </w:p>
              </w:tc>
              <w:tc>
                <w:tcPr>
                  <w:tcW w:w="3518" w:type="dxa"/>
                </w:tcPr>
                <w:p w:rsidR="00370699" w:rsidRPr="00A81D2F" w:rsidRDefault="00370699" w:rsidP="00370699">
                  <w:pPr>
                    <w:pStyle w:val="aff4"/>
                    <w:numPr>
                      <w:ilvl w:val="0"/>
                      <w:numId w:val="27"/>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203,7</w:t>
                  </w:r>
                  <w:r w:rsidRPr="00A81D2F">
                    <w:rPr>
                      <w:rFonts w:ascii="Times New Roman" w:hAnsi="Times New Roman" w:cs="Times New Roman"/>
                      <w:color w:val="000000"/>
                      <w:sz w:val="24"/>
                      <w:szCs w:val="24"/>
                    </w:rPr>
                    <w:t xml:space="preserve"> тыс. рублей;</w:t>
                  </w:r>
                </w:p>
              </w:tc>
            </w:tr>
            <w:tr w:rsidR="00370699" w:rsidRPr="00A81D2F" w:rsidTr="0019295B">
              <w:tc>
                <w:tcPr>
                  <w:tcW w:w="2097" w:type="dxa"/>
                </w:tcPr>
                <w:p w:rsidR="00370699" w:rsidRPr="00A81D2F" w:rsidRDefault="00370699" w:rsidP="00370699">
                  <w:pPr>
                    <w:jc w:val="both"/>
                    <w:rPr>
                      <w:color w:val="000000"/>
                      <w:sz w:val="24"/>
                      <w:szCs w:val="24"/>
                    </w:rPr>
                  </w:pPr>
                  <w:r w:rsidRPr="00A81D2F">
                    <w:rPr>
                      <w:color w:val="000000"/>
                      <w:sz w:val="24"/>
                      <w:szCs w:val="24"/>
                    </w:rPr>
                    <w:t xml:space="preserve">в 2029 году </w:t>
                  </w:r>
                </w:p>
              </w:tc>
              <w:tc>
                <w:tcPr>
                  <w:tcW w:w="3518" w:type="dxa"/>
                </w:tcPr>
                <w:p w:rsidR="00370699" w:rsidRPr="00A81D2F" w:rsidRDefault="00370699" w:rsidP="00370699">
                  <w:pPr>
                    <w:pStyle w:val="aff4"/>
                    <w:numPr>
                      <w:ilvl w:val="0"/>
                      <w:numId w:val="27"/>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203,7</w:t>
                  </w:r>
                  <w:r w:rsidRPr="00A81D2F">
                    <w:rPr>
                      <w:rFonts w:ascii="Times New Roman" w:hAnsi="Times New Roman" w:cs="Times New Roman"/>
                      <w:color w:val="000000"/>
                      <w:sz w:val="24"/>
                      <w:szCs w:val="24"/>
                    </w:rPr>
                    <w:t xml:space="preserve"> тыс. рублей;</w:t>
                  </w:r>
                </w:p>
              </w:tc>
            </w:tr>
            <w:tr w:rsidR="00370699" w:rsidRPr="00A81D2F" w:rsidTr="0019295B">
              <w:tc>
                <w:tcPr>
                  <w:tcW w:w="2097" w:type="dxa"/>
                </w:tcPr>
                <w:p w:rsidR="00370699" w:rsidRPr="00A81D2F" w:rsidRDefault="00370699" w:rsidP="00370699">
                  <w:pPr>
                    <w:jc w:val="both"/>
                    <w:rPr>
                      <w:color w:val="000000"/>
                      <w:sz w:val="24"/>
                      <w:szCs w:val="24"/>
                    </w:rPr>
                  </w:pPr>
                  <w:r w:rsidRPr="00A81D2F">
                    <w:rPr>
                      <w:color w:val="000000"/>
                      <w:sz w:val="24"/>
                      <w:szCs w:val="24"/>
                    </w:rPr>
                    <w:t xml:space="preserve">в 2030 году </w:t>
                  </w:r>
                </w:p>
              </w:tc>
              <w:tc>
                <w:tcPr>
                  <w:tcW w:w="3518" w:type="dxa"/>
                </w:tcPr>
                <w:p w:rsidR="00370699" w:rsidRPr="00A81D2F" w:rsidRDefault="00370699" w:rsidP="00370699">
                  <w:pPr>
                    <w:pStyle w:val="aff4"/>
                    <w:numPr>
                      <w:ilvl w:val="0"/>
                      <w:numId w:val="27"/>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203,7</w:t>
                  </w:r>
                  <w:r w:rsidRPr="00A81D2F">
                    <w:rPr>
                      <w:rFonts w:ascii="Times New Roman" w:hAnsi="Times New Roman" w:cs="Times New Roman"/>
                      <w:color w:val="000000"/>
                      <w:sz w:val="24"/>
                      <w:szCs w:val="24"/>
                    </w:rPr>
                    <w:t xml:space="preserve"> тыс. рублей;</w:t>
                  </w:r>
                </w:p>
              </w:tc>
            </w:tr>
          </w:tbl>
          <w:p w:rsidR="00A81D2F" w:rsidRPr="00A81D2F" w:rsidRDefault="00A81D2F" w:rsidP="005871B7">
            <w:pPr>
              <w:jc w:val="both"/>
              <w:rPr>
                <w:color w:val="000000"/>
                <w:sz w:val="24"/>
                <w:szCs w:val="24"/>
              </w:rPr>
            </w:pPr>
          </w:p>
          <w:p w:rsidR="00D51324" w:rsidRPr="00A81D2F" w:rsidRDefault="00D51324" w:rsidP="00A81D2F">
            <w:pPr>
              <w:jc w:val="both"/>
              <w:rPr>
                <w:color w:val="538135"/>
                <w:sz w:val="24"/>
                <w:szCs w:val="24"/>
              </w:rPr>
            </w:pPr>
            <w:r w:rsidRPr="00A81D2F">
              <w:rPr>
                <w:color w:val="000000"/>
                <w:sz w:val="24"/>
                <w:szCs w:val="24"/>
              </w:rPr>
              <w:t>Муниципальная программа финансируется из местного бюджета в пределах бюджетных ассигнований, предусмотренных на ее реализацию нормативно правовыми актами органов местного самоуправления. Средства областных бюджетов, объемы финансирования и направления мероприятий Муниципальной программы определяются областным законом об областном бюджете.</w:t>
            </w:r>
          </w:p>
        </w:tc>
      </w:tr>
      <w:tr w:rsidR="00D51324" w:rsidRPr="00343CEF" w:rsidTr="009D7FAB">
        <w:trPr>
          <w:jc w:val="center"/>
        </w:trPr>
        <w:tc>
          <w:tcPr>
            <w:tcW w:w="2566" w:type="dxa"/>
            <w:tcMar>
              <w:top w:w="28" w:type="dxa"/>
              <w:left w:w="28" w:type="dxa"/>
              <w:bottom w:w="28" w:type="dxa"/>
              <w:right w:w="28" w:type="dxa"/>
            </w:tcMar>
          </w:tcPr>
          <w:p w:rsidR="00D51324" w:rsidRPr="00343CEF" w:rsidRDefault="00D51324" w:rsidP="009D7FAB">
            <w:pPr>
              <w:rPr>
                <w:sz w:val="24"/>
                <w:szCs w:val="24"/>
              </w:rPr>
            </w:pPr>
            <w:r w:rsidRPr="00343CEF">
              <w:rPr>
                <w:sz w:val="24"/>
                <w:szCs w:val="24"/>
              </w:rPr>
              <w:t>Ожидаемые результаты реализации Муниципальной программы</w:t>
            </w:r>
          </w:p>
        </w:tc>
        <w:tc>
          <w:tcPr>
            <w:tcW w:w="269" w:type="dxa"/>
            <w:tcMar>
              <w:top w:w="28" w:type="dxa"/>
              <w:left w:w="28" w:type="dxa"/>
              <w:bottom w:w="28" w:type="dxa"/>
              <w:right w:w="28" w:type="dxa"/>
            </w:tcMar>
          </w:tcPr>
          <w:p w:rsidR="00D51324" w:rsidRPr="00343CEF" w:rsidRDefault="00D51324" w:rsidP="009D7FAB">
            <w:pPr>
              <w:jc w:val="center"/>
              <w:rPr>
                <w:sz w:val="24"/>
                <w:szCs w:val="24"/>
              </w:rPr>
            </w:pPr>
            <w:r w:rsidRPr="00343CEF">
              <w:rPr>
                <w:sz w:val="24"/>
                <w:szCs w:val="24"/>
              </w:rPr>
              <w:t>–</w:t>
            </w:r>
          </w:p>
        </w:tc>
        <w:tc>
          <w:tcPr>
            <w:tcW w:w="7101" w:type="dxa"/>
            <w:tcMar>
              <w:top w:w="28" w:type="dxa"/>
              <w:left w:w="28" w:type="dxa"/>
              <w:bottom w:w="28" w:type="dxa"/>
              <w:right w:w="28" w:type="dxa"/>
            </w:tcMar>
          </w:tcPr>
          <w:p w:rsidR="00D51324" w:rsidRPr="00343CEF" w:rsidRDefault="00D51324" w:rsidP="009D7FAB">
            <w:pPr>
              <w:pStyle w:val="ConsPlusCell"/>
              <w:jc w:val="both"/>
            </w:pPr>
            <w:r w:rsidRPr="00343CEF">
              <w:t xml:space="preserve">повышение удовлетворенности населения </w:t>
            </w:r>
            <w:r>
              <w:t>Большесальского сельского поселения</w:t>
            </w:r>
            <w:r w:rsidRPr="00343CEF">
              <w:t xml:space="preserve"> уровнем </w:t>
            </w:r>
            <w:r w:rsidR="003154D4">
              <w:t>жилищно-коммунального</w:t>
            </w:r>
            <w:r w:rsidRPr="00343CEF">
              <w:t xml:space="preserve"> обслуживания;</w:t>
            </w:r>
          </w:p>
          <w:p w:rsidR="00D51324" w:rsidRPr="00343CEF" w:rsidRDefault="00D51324" w:rsidP="009D7FAB">
            <w:pPr>
              <w:pStyle w:val="ConsPlusCell"/>
              <w:spacing w:before="120"/>
              <w:jc w:val="both"/>
            </w:pPr>
            <w:r w:rsidRPr="00343CEF">
              <w:t>снижение уровня потерь при производстве, транспортировке и распределении коммунальных ресурсов;</w:t>
            </w:r>
          </w:p>
        </w:tc>
      </w:tr>
    </w:tbl>
    <w:p w:rsidR="00D51324" w:rsidRPr="00343CEF" w:rsidRDefault="00D51324" w:rsidP="00D51324">
      <w:pPr>
        <w:jc w:val="center"/>
        <w:rPr>
          <w:sz w:val="24"/>
          <w:szCs w:val="24"/>
        </w:rPr>
      </w:pPr>
    </w:p>
    <w:p w:rsidR="00D51324" w:rsidRPr="00343CEF" w:rsidRDefault="00D51324" w:rsidP="00D51324">
      <w:pPr>
        <w:jc w:val="center"/>
        <w:rPr>
          <w:b/>
          <w:sz w:val="24"/>
          <w:szCs w:val="24"/>
        </w:rPr>
      </w:pPr>
      <w:r w:rsidRPr="00343CEF">
        <w:rPr>
          <w:sz w:val="24"/>
          <w:szCs w:val="24"/>
        </w:rPr>
        <w:br w:type="page"/>
      </w:r>
      <w:r w:rsidRPr="00343CEF">
        <w:rPr>
          <w:b/>
          <w:sz w:val="24"/>
          <w:szCs w:val="24"/>
        </w:rPr>
        <w:lastRenderedPageBreak/>
        <w:t xml:space="preserve">Раздел 1. Общая характеристика текущего состояния </w:t>
      </w:r>
    </w:p>
    <w:p w:rsidR="00D51324" w:rsidRPr="00343CEF" w:rsidRDefault="003154D4" w:rsidP="00D51324">
      <w:pPr>
        <w:jc w:val="center"/>
        <w:rPr>
          <w:b/>
          <w:sz w:val="24"/>
          <w:szCs w:val="24"/>
        </w:rPr>
      </w:pPr>
      <w:r>
        <w:rPr>
          <w:b/>
          <w:sz w:val="24"/>
          <w:szCs w:val="24"/>
        </w:rPr>
        <w:t>жилищно-коммунальной</w:t>
      </w:r>
      <w:r w:rsidR="00D51324" w:rsidRPr="00343CEF">
        <w:rPr>
          <w:b/>
          <w:sz w:val="24"/>
          <w:szCs w:val="24"/>
        </w:rPr>
        <w:t xml:space="preserve"> сферы</w:t>
      </w:r>
    </w:p>
    <w:p w:rsidR="00D51324" w:rsidRPr="00343CEF" w:rsidRDefault="00D51324" w:rsidP="00D51324">
      <w:pPr>
        <w:rPr>
          <w:sz w:val="24"/>
          <w:szCs w:val="24"/>
        </w:rPr>
      </w:pPr>
    </w:p>
    <w:p w:rsidR="00D51324" w:rsidRPr="00343CEF" w:rsidRDefault="00D51324" w:rsidP="00D51324">
      <w:pPr>
        <w:widowControl w:val="0"/>
        <w:autoSpaceDE w:val="0"/>
        <w:autoSpaceDN w:val="0"/>
        <w:adjustRightInd w:val="0"/>
        <w:ind w:firstLine="709"/>
        <w:jc w:val="both"/>
        <w:rPr>
          <w:sz w:val="24"/>
          <w:szCs w:val="24"/>
        </w:rPr>
      </w:pPr>
      <w:r>
        <w:rPr>
          <w:sz w:val="24"/>
          <w:szCs w:val="24"/>
        </w:rPr>
        <w:t>По состоянию на 01.01.2018</w:t>
      </w:r>
      <w:r w:rsidR="004408A1">
        <w:rPr>
          <w:sz w:val="24"/>
          <w:szCs w:val="24"/>
        </w:rPr>
        <w:t>г</w:t>
      </w:r>
      <w:r w:rsidRPr="00343CEF">
        <w:rPr>
          <w:sz w:val="24"/>
          <w:szCs w:val="24"/>
        </w:rPr>
        <w:t xml:space="preserve"> удельный вес площади жилого фонда, оборудованного водопроводом, составил 97,0 процента; централизованной канализацией – 4,6 процента; центральным отоплением – 1,4 процента; газом – 97,0 процента.</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 xml:space="preserve">Конечные цели </w:t>
      </w:r>
      <w:proofErr w:type="gramStart"/>
      <w:r w:rsidRPr="00343CEF">
        <w:rPr>
          <w:sz w:val="24"/>
          <w:szCs w:val="24"/>
        </w:rPr>
        <w:t>реформы  обеспечение</w:t>
      </w:r>
      <w:proofErr w:type="gramEnd"/>
      <w:r w:rsidRPr="00343CEF">
        <w:rPr>
          <w:sz w:val="24"/>
          <w:szCs w:val="24"/>
        </w:rPr>
        <w:t xml:space="preserve"> нормативного качества </w:t>
      </w:r>
      <w:r w:rsidR="003154D4">
        <w:rPr>
          <w:sz w:val="24"/>
          <w:szCs w:val="24"/>
        </w:rPr>
        <w:t>жилищно-коммунальных</w:t>
      </w:r>
      <w:r w:rsidRPr="00343CEF">
        <w:rPr>
          <w:sz w:val="24"/>
          <w:szCs w:val="24"/>
        </w:rPr>
        <w:t xml:space="preserve"> услуг и нормативной надежности систем коммунальной инфраструктуры, повышение </w:t>
      </w:r>
      <w:proofErr w:type="spellStart"/>
      <w:r w:rsidRPr="00343CEF">
        <w:rPr>
          <w:sz w:val="24"/>
          <w:szCs w:val="24"/>
        </w:rPr>
        <w:t>энергоэффективности</w:t>
      </w:r>
      <w:proofErr w:type="spellEnd"/>
      <w:r w:rsidRPr="00343CEF">
        <w:rPr>
          <w:sz w:val="24"/>
          <w:szCs w:val="24"/>
        </w:rPr>
        <w:t xml:space="preserve"> систем коммунальной инфраструктуры и жилищного фонда, оптимизация затрат на производство коммунальных ресурсов и затрат по эксплуатации жилищного фонда  на сегодняшний день не достигнуты.</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 xml:space="preserve">При этом даже достигнутые объемы работ по капитальному ремонту многоквартирных домов лишь в минимальной степени обеспечены взносами собственников жилых помещений. Практически не применяются кредитные схемы финансирования капитального ремонта многоквартирных домов, практика осуществления сторонними инвесторами ресурсосберегающих мероприятий в многоквартирных домах, применения </w:t>
      </w:r>
      <w:proofErr w:type="spellStart"/>
      <w:r w:rsidRPr="00343CEF">
        <w:rPr>
          <w:sz w:val="24"/>
          <w:szCs w:val="24"/>
        </w:rPr>
        <w:t>энергосервисных</w:t>
      </w:r>
      <w:proofErr w:type="spellEnd"/>
      <w:r w:rsidRPr="00343CEF">
        <w:rPr>
          <w:sz w:val="24"/>
          <w:szCs w:val="24"/>
        </w:rPr>
        <w:t xml:space="preserve"> контрактов.</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 xml:space="preserve">Недостаточная информированность населения о правах и обязанностях в сфере </w:t>
      </w:r>
      <w:r w:rsidR="003154D4">
        <w:rPr>
          <w:sz w:val="24"/>
          <w:szCs w:val="24"/>
        </w:rPr>
        <w:t>жилищно-коммунального</w:t>
      </w:r>
      <w:r w:rsidRPr="00343CEF">
        <w:rPr>
          <w:sz w:val="24"/>
          <w:szCs w:val="24"/>
        </w:rPr>
        <w:t xml:space="preserve"> хозяйства препятствует организации эффективного контроля за деятельностью организаций, осуществляющих управление многоквартирными домами.</w:t>
      </w:r>
    </w:p>
    <w:p w:rsidR="00D51324" w:rsidRPr="00343CEF" w:rsidRDefault="00D51324" w:rsidP="00D51324">
      <w:pPr>
        <w:ind w:firstLine="709"/>
        <w:jc w:val="both"/>
        <w:rPr>
          <w:sz w:val="24"/>
          <w:szCs w:val="24"/>
        </w:rPr>
      </w:pPr>
      <w:r w:rsidRPr="00343CEF">
        <w:rPr>
          <w:sz w:val="24"/>
          <w:szCs w:val="24"/>
        </w:rPr>
        <w:t>Уровень обес</w:t>
      </w:r>
      <w:r>
        <w:rPr>
          <w:sz w:val="24"/>
          <w:szCs w:val="24"/>
        </w:rPr>
        <w:t>печенности населения поселения</w:t>
      </w:r>
      <w:r w:rsidRPr="00343CEF">
        <w:rPr>
          <w:sz w:val="24"/>
          <w:szCs w:val="24"/>
        </w:rPr>
        <w:t xml:space="preserve"> це</w:t>
      </w:r>
      <w:r>
        <w:rPr>
          <w:sz w:val="24"/>
          <w:szCs w:val="24"/>
        </w:rPr>
        <w:t>нтрализованным отоплением в 2017</w:t>
      </w:r>
      <w:r w:rsidRPr="00343CEF">
        <w:rPr>
          <w:sz w:val="24"/>
          <w:szCs w:val="24"/>
        </w:rPr>
        <w:t xml:space="preserve"> году – 1,4%.</w:t>
      </w:r>
    </w:p>
    <w:p w:rsidR="00D51324" w:rsidRPr="00343CEF" w:rsidRDefault="00D51324" w:rsidP="00D51324">
      <w:pPr>
        <w:ind w:firstLine="709"/>
        <w:jc w:val="both"/>
        <w:rPr>
          <w:sz w:val="24"/>
          <w:szCs w:val="24"/>
        </w:rPr>
      </w:pPr>
      <w:r>
        <w:rPr>
          <w:sz w:val="24"/>
          <w:szCs w:val="24"/>
        </w:rPr>
        <w:t>Потери тепла составляют в 2017</w:t>
      </w:r>
      <w:r w:rsidRPr="00343CEF">
        <w:rPr>
          <w:sz w:val="24"/>
          <w:szCs w:val="24"/>
        </w:rPr>
        <w:t xml:space="preserve"> году – 8,16%.</w:t>
      </w:r>
    </w:p>
    <w:p w:rsidR="00D51324" w:rsidRPr="00343CEF" w:rsidRDefault="00D51324" w:rsidP="00D51324">
      <w:pPr>
        <w:widowControl w:val="0"/>
        <w:autoSpaceDE w:val="0"/>
        <w:autoSpaceDN w:val="0"/>
        <w:adjustRightInd w:val="0"/>
        <w:ind w:firstLine="709"/>
        <w:jc w:val="both"/>
        <w:rPr>
          <w:sz w:val="24"/>
          <w:szCs w:val="24"/>
        </w:rPr>
      </w:pPr>
      <w:r>
        <w:rPr>
          <w:sz w:val="24"/>
          <w:szCs w:val="24"/>
        </w:rPr>
        <w:t>Т</w:t>
      </w:r>
      <w:r w:rsidRPr="00343CEF">
        <w:rPr>
          <w:sz w:val="24"/>
          <w:szCs w:val="24"/>
        </w:rPr>
        <w:t xml:space="preserve">еплоисточник </w:t>
      </w:r>
      <w:r>
        <w:rPr>
          <w:sz w:val="24"/>
          <w:szCs w:val="24"/>
        </w:rPr>
        <w:t>Большесальского сельского поселения</w:t>
      </w:r>
      <w:r w:rsidR="004B76CE">
        <w:rPr>
          <w:sz w:val="24"/>
          <w:szCs w:val="24"/>
        </w:rPr>
        <w:t xml:space="preserve"> </w:t>
      </w:r>
      <w:r w:rsidRPr="00343CEF">
        <w:rPr>
          <w:sz w:val="24"/>
          <w:szCs w:val="24"/>
        </w:rPr>
        <w:t>работа</w:t>
      </w:r>
      <w:r>
        <w:rPr>
          <w:sz w:val="24"/>
          <w:szCs w:val="24"/>
        </w:rPr>
        <w:t>е</w:t>
      </w:r>
      <w:r w:rsidRPr="00343CEF">
        <w:rPr>
          <w:sz w:val="24"/>
          <w:szCs w:val="24"/>
        </w:rPr>
        <w:t xml:space="preserve">т на газообразном топливе. </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 xml:space="preserve">Протяженность тепловых сетей в двухтрубном исчислении составила </w:t>
      </w:r>
      <w:r>
        <w:rPr>
          <w:sz w:val="24"/>
          <w:szCs w:val="24"/>
        </w:rPr>
        <w:t>0,2</w:t>
      </w:r>
      <w:r w:rsidRPr="00343CEF">
        <w:rPr>
          <w:sz w:val="24"/>
          <w:szCs w:val="24"/>
        </w:rPr>
        <w:t xml:space="preserve"> км. </w:t>
      </w:r>
      <w:r>
        <w:rPr>
          <w:sz w:val="24"/>
          <w:szCs w:val="24"/>
        </w:rPr>
        <w:t>Нуждаются в замене 15</w:t>
      </w:r>
      <w:r w:rsidRPr="00343CEF">
        <w:rPr>
          <w:sz w:val="24"/>
          <w:szCs w:val="24"/>
        </w:rPr>
        <w:t xml:space="preserve"> процента.  </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 xml:space="preserve">Для организации бесперебойной работы объекты коммунальной инфраструктуры, как объекты жизнеобеспечения, необходимо обеспечить резервными источниками электроснабжения. </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Недостаточно оснащен</w:t>
      </w:r>
      <w:r>
        <w:rPr>
          <w:sz w:val="24"/>
          <w:szCs w:val="24"/>
        </w:rPr>
        <w:t>а</w:t>
      </w:r>
      <w:r w:rsidRPr="00343CEF">
        <w:rPr>
          <w:sz w:val="24"/>
          <w:szCs w:val="24"/>
        </w:rPr>
        <w:t xml:space="preserve"> организаци</w:t>
      </w:r>
      <w:r>
        <w:rPr>
          <w:sz w:val="24"/>
          <w:szCs w:val="24"/>
        </w:rPr>
        <w:t>я</w:t>
      </w:r>
      <w:r w:rsidRPr="00343CEF">
        <w:rPr>
          <w:sz w:val="24"/>
          <w:szCs w:val="24"/>
        </w:rPr>
        <w:t>, предоставляющ</w:t>
      </w:r>
      <w:r>
        <w:rPr>
          <w:sz w:val="24"/>
          <w:szCs w:val="24"/>
        </w:rPr>
        <w:t>ая</w:t>
      </w:r>
      <w:r w:rsidR="004B76CE">
        <w:rPr>
          <w:sz w:val="24"/>
          <w:szCs w:val="24"/>
        </w:rPr>
        <w:t xml:space="preserve"> коммунальные услуги в </w:t>
      </w:r>
      <w:r>
        <w:rPr>
          <w:sz w:val="24"/>
          <w:szCs w:val="24"/>
        </w:rPr>
        <w:t>Большесальском сельском поселении</w:t>
      </w:r>
      <w:r w:rsidRPr="00343CEF">
        <w:rPr>
          <w:sz w:val="24"/>
          <w:szCs w:val="24"/>
        </w:rPr>
        <w:t xml:space="preserve"> коммунальной техникой.</w:t>
      </w:r>
    </w:p>
    <w:p w:rsidR="00D51324" w:rsidRPr="00343CEF" w:rsidRDefault="00D51324" w:rsidP="00D51324">
      <w:pPr>
        <w:widowControl w:val="0"/>
        <w:autoSpaceDE w:val="0"/>
        <w:autoSpaceDN w:val="0"/>
        <w:adjustRightInd w:val="0"/>
        <w:ind w:firstLine="709"/>
        <w:jc w:val="both"/>
        <w:rPr>
          <w:sz w:val="24"/>
          <w:szCs w:val="24"/>
        </w:rPr>
      </w:pPr>
      <w:r>
        <w:rPr>
          <w:sz w:val="24"/>
          <w:szCs w:val="24"/>
        </w:rPr>
        <w:t>На достаточном</w:t>
      </w:r>
      <w:r w:rsidRPr="00343CEF">
        <w:rPr>
          <w:sz w:val="24"/>
          <w:szCs w:val="24"/>
        </w:rPr>
        <w:t xml:space="preserve"> уровне находится организация освещения </w:t>
      </w:r>
      <w:r>
        <w:rPr>
          <w:sz w:val="24"/>
          <w:szCs w:val="24"/>
        </w:rPr>
        <w:t>Большесальского сельского поселения</w:t>
      </w:r>
      <w:r w:rsidRPr="00343CEF">
        <w:rPr>
          <w:sz w:val="24"/>
          <w:szCs w:val="24"/>
        </w:rPr>
        <w:t xml:space="preserve">. </w:t>
      </w:r>
      <w:r>
        <w:rPr>
          <w:sz w:val="24"/>
          <w:szCs w:val="24"/>
        </w:rPr>
        <w:t>Но уличное освещение нуждается в постоянном обслуживании.</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Уровень газификации по Ростовской об</w:t>
      </w:r>
      <w:r>
        <w:rPr>
          <w:sz w:val="24"/>
          <w:szCs w:val="24"/>
        </w:rPr>
        <w:t>ласти по состоянию на 01.01.2018</w:t>
      </w:r>
      <w:r w:rsidRPr="00343CEF">
        <w:rPr>
          <w:sz w:val="24"/>
          <w:szCs w:val="24"/>
        </w:rPr>
        <w:t xml:space="preserve"> составляет 97,0 процентов.</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 xml:space="preserve">Одним из факторов, препятствующих полной газификации, является низкий уровень доходов населения, не имеющего возможности оплатить врезку и подводку разводящих сетей. </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 xml:space="preserve">Анализ современного состояния в </w:t>
      </w:r>
      <w:r w:rsidR="003154D4">
        <w:rPr>
          <w:sz w:val="24"/>
          <w:szCs w:val="24"/>
        </w:rPr>
        <w:t>жилищно-коммунальной</w:t>
      </w:r>
      <w:r w:rsidRPr="00343CEF">
        <w:rPr>
          <w:sz w:val="24"/>
          <w:szCs w:val="24"/>
        </w:rPr>
        <w:t xml:space="preserve"> сфере показывает, что:</w:t>
      </w:r>
    </w:p>
    <w:p w:rsidR="00D51324" w:rsidRPr="003154D4" w:rsidRDefault="00D51324" w:rsidP="003154D4">
      <w:pPr>
        <w:pStyle w:val="aff4"/>
        <w:widowControl w:val="0"/>
        <w:numPr>
          <w:ilvl w:val="0"/>
          <w:numId w:val="27"/>
        </w:numPr>
        <w:autoSpaceDE w:val="0"/>
        <w:autoSpaceDN w:val="0"/>
        <w:adjustRightInd w:val="0"/>
        <w:spacing w:after="0" w:line="240" w:lineRule="auto"/>
        <w:ind w:left="714" w:hanging="357"/>
        <w:jc w:val="both"/>
        <w:rPr>
          <w:rFonts w:ascii="Times New Roman" w:hAnsi="Times New Roman" w:cs="Times New Roman"/>
          <w:sz w:val="24"/>
          <w:szCs w:val="24"/>
        </w:rPr>
      </w:pPr>
      <w:r w:rsidRPr="003154D4">
        <w:rPr>
          <w:rFonts w:ascii="Times New Roman" w:hAnsi="Times New Roman" w:cs="Times New Roman"/>
          <w:sz w:val="24"/>
          <w:szCs w:val="24"/>
        </w:rPr>
        <w:t xml:space="preserve">вопросы </w:t>
      </w:r>
      <w:r w:rsidR="003154D4">
        <w:rPr>
          <w:rFonts w:ascii="Times New Roman" w:hAnsi="Times New Roman" w:cs="Times New Roman"/>
          <w:sz w:val="24"/>
          <w:szCs w:val="24"/>
        </w:rPr>
        <w:t>жилищно-коммунального</w:t>
      </w:r>
      <w:r w:rsidRPr="003154D4">
        <w:rPr>
          <w:rFonts w:ascii="Times New Roman" w:hAnsi="Times New Roman" w:cs="Times New Roman"/>
          <w:sz w:val="24"/>
          <w:szCs w:val="24"/>
        </w:rPr>
        <w:t xml:space="preserve"> обслуживания занимают первые места в перечне проблем граждан России;</w:t>
      </w:r>
    </w:p>
    <w:p w:rsidR="00D51324" w:rsidRPr="003154D4" w:rsidRDefault="00D51324" w:rsidP="003154D4">
      <w:pPr>
        <w:pStyle w:val="aff4"/>
        <w:widowControl w:val="0"/>
        <w:numPr>
          <w:ilvl w:val="0"/>
          <w:numId w:val="27"/>
        </w:numPr>
        <w:autoSpaceDE w:val="0"/>
        <w:autoSpaceDN w:val="0"/>
        <w:adjustRightInd w:val="0"/>
        <w:spacing w:after="0" w:line="240" w:lineRule="auto"/>
        <w:ind w:left="714" w:hanging="357"/>
        <w:jc w:val="both"/>
        <w:rPr>
          <w:rFonts w:ascii="Times New Roman" w:hAnsi="Times New Roman" w:cs="Times New Roman"/>
          <w:sz w:val="24"/>
          <w:szCs w:val="24"/>
        </w:rPr>
      </w:pPr>
      <w:r w:rsidRPr="003154D4">
        <w:rPr>
          <w:rFonts w:ascii="Times New Roman" w:hAnsi="Times New Roman" w:cs="Times New Roman"/>
          <w:sz w:val="24"/>
          <w:szCs w:val="24"/>
        </w:rPr>
        <w:t>жилищный фонд, переданный в собственность граждан, так и не стал предметом ответственности собственников;</w:t>
      </w:r>
    </w:p>
    <w:p w:rsidR="00D51324" w:rsidRPr="003154D4" w:rsidRDefault="00D51324" w:rsidP="003154D4">
      <w:pPr>
        <w:pStyle w:val="aff4"/>
        <w:widowControl w:val="0"/>
        <w:numPr>
          <w:ilvl w:val="0"/>
          <w:numId w:val="27"/>
        </w:numPr>
        <w:autoSpaceDE w:val="0"/>
        <w:autoSpaceDN w:val="0"/>
        <w:adjustRightInd w:val="0"/>
        <w:spacing w:after="0" w:line="240" w:lineRule="auto"/>
        <w:ind w:left="714" w:hanging="357"/>
        <w:jc w:val="both"/>
        <w:rPr>
          <w:rFonts w:ascii="Times New Roman" w:hAnsi="Times New Roman" w:cs="Times New Roman"/>
          <w:sz w:val="24"/>
          <w:szCs w:val="24"/>
        </w:rPr>
      </w:pPr>
      <w:r w:rsidRPr="003154D4">
        <w:rPr>
          <w:rFonts w:ascii="Times New Roman" w:hAnsi="Times New Roman" w:cs="Times New Roman"/>
          <w:sz w:val="24"/>
          <w:szCs w:val="24"/>
        </w:rPr>
        <w:t xml:space="preserve">коммунальный сектор, несмотря на все усилия по реформированию, пока не стал </w:t>
      </w:r>
      <w:proofErr w:type="spellStart"/>
      <w:r w:rsidRPr="003154D4">
        <w:rPr>
          <w:rFonts w:ascii="Times New Roman" w:hAnsi="Times New Roman" w:cs="Times New Roman"/>
          <w:sz w:val="24"/>
          <w:szCs w:val="24"/>
        </w:rPr>
        <w:t>инвестиционнопривлекательным</w:t>
      </w:r>
      <w:proofErr w:type="spellEnd"/>
      <w:r w:rsidRPr="003154D4">
        <w:rPr>
          <w:rFonts w:ascii="Times New Roman" w:hAnsi="Times New Roman" w:cs="Times New Roman"/>
          <w:sz w:val="24"/>
          <w:szCs w:val="24"/>
        </w:rPr>
        <w:t xml:space="preserve"> сектором экономики для частного бизнеса.</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 xml:space="preserve">Без принятия срочных мер правового и институционального характера на муниципальном, в том числе региональном, уровне переломить эти тенденции, обеспечить решение задачи повышения качества </w:t>
      </w:r>
      <w:r w:rsidR="003154D4">
        <w:rPr>
          <w:sz w:val="24"/>
          <w:szCs w:val="24"/>
        </w:rPr>
        <w:t>жилищно-коммунальных</w:t>
      </w:r>
      <w:r w:rsidRPr="00343CEF">
        <w:rPr>
          <w:sz w:val="24"/>
          <w:szCs w:val="24"/>
        </w:rPr>
        <w:t xml:space="preserve"> услуг для населения при обеспечении доступности тарифов на эти услуги представляется невозможным.</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В качестве факторов риска рассматриваются события, условия, тенденции, которые могут привести к изменению сроков и (или) ожидаемых конечных результатов реализации Муниципальной программы не менее чем на 10% от планового уровня и на которые ответственный исполнитель и участники Муниципальной программы не могут оказать непосредственного влияния.</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Среди рисков реализации Муниципальной программы необходимо выделить следующие:</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lastRenderedPageBreak/>
        <w:t>1. </w:t>
      </w:r>
      <w:proofErr w:type="spellStart"/>
      <w:r w:rsidRPr="00343CEF">
        <w:rPr>
          <w:sz w:val="24"/>
          <w:szCs w:val="24"/>
        </w:rPr>
        <w:t>Институциональноправовой</w:t>
      </w:r>
      <w:proofErr w:type="spellEnd"/>
      <w:r w:rsidRPr="00343CEF">
        <w:rPr>
          <w:sz w:val="24"/>
          <w:szCs w:val="24"/>
        </w:rPr>
        <w:t xml:space="preserve"> риск, связанный с отсутствием законодательного регулирования или недостаточно быстрым формированием институтов, предусмотренных государственными программами (например, развитие коммунальной инфраструктуры в рамках проектов </w:t>
      </w:r>
      <w:r w:rsidR="003154D4">
        <w:rPr>
          <w:sz w:val="24"/>
          <w:szCs w:val="24"/>
        </w:rPr>
        <w:t>государственно-частного</w:t>
      </w:r>
      <w:r w:rsidRPr="00343CEF">
        <w:rPr>
          <w:sz w:val="24"/>
          <w:szCs w:val="24"/>
        </w:rPr>
        <w:t xml:space="preserve"> партнерства, финансирование капитального ремонта многоквартирных домов), что может затруднить реализацию Муниципальной программы. Данный риск можно </w:t>
      </w:r>
      <w:proofErr w:type="gramStart"/>
      <w:r w:rsidRPr="00343CEF">
        <w:rPr>
          <w:sz w:val="24"/>
          <w:szCs w:val="24"/>
        </w:rPr>
        <w:t>оценить</w:t>
      </w:r>
      <w:proofErr w:type="gramEnd"/>
      <w:r w:rsidRPr="00343CEF">
        <w:rPr>
          <w:sz w:val="24"/>
          <w:szCs w:val="24"/>
        </w:rPr>
        <w:t xml:space="preserve"> как умеренный, поскольку формирование новых институтов в рамках Муниципальной программы не только в большинстве случаев требует законодательного регулирования на федеральном уровне, но также может потребовать значительных сроков практического внедрения.</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2. Риск финансового обеспечения, который связан с финансированием Муниципальной программы в неполном объеме, как за счет бюджетных, так и внебюджетных источников. Данный риск возникает по причине значительной продолжительности Муниципальной программы, а также высокой зависимости ее успешной реализации от привлечения федеральных, областных, внебюджетных источников. К примеру, на предоставление мер Муниципальной поддержки капитального ремонта многоквартирных домов в рамках создаваемой региональной системы требуется значительный объем средств областного и местных бюджетов. Однако, учитывая формируемую практику программного бюджетирования в части обеспечения реализации Муниципальной программы за счет средств бюджетов, а также предусмотренные Муниципальной программой меры по созданию условий для привлечения средств внебюджетных источников, риск сбоев в реализации Муниципальной программы по причине недофинансирования можно считать умеренным.</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Реализации Муниципальной программы также угрожают следующие риски, которые связаны с изменением внешней среды и которыми невозможно управлять в рамках реализации Муниципальной программы.</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 xml:space="preserve">1. Риск ухудшения состояния экономики, что может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Учитывая опыт последнего </w:t>
      </w:r>
      <w:proofErr w:type="spellStart"/>
      <w:r w:rsidRPr="00343CEF">
        <w:rPr>
          <w:sz w:val="24"/>
          <w:szCs w:val="24"/>
        </w:rPr>
        <w:t>финансовоэкономического</w:t>
      </w:r>
      <w:proofErr w:type="spellEnd"/>
      <w:r w:rsidRPr="00343CEF">
        <w:rPr>
          <w:sz w:val="24"/>
          <w:szCs w:val="24"/>
        </w:rPr>
        <w:t xml:space="preserve"> кризиса, который оказал существенное негативное влияние на динамику основных экономических показателей, такой риск для реализации Муниципальной программы может быть качественно оценен как умеренный.</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 xml:space="preserve">2. Риск возникновения обстоятельств непреодолимой силы, в том числе природных и техногенных катастроф и катаклизмов, что может привести к существенному ухудшению состояния жилищного фонда и коммунальной инфраструктуры в отдельных Муниципальных образованиях, а также потребовать концентрации средств бюджетов на преодоление последствий таких катастроф. На качественном уровне такой риск для направления можно </w:t>
      </w:r>
      <w:proofErr w:type="gramStart"/>
      <w:r w:rsidRPr="00343CEF">
        <w:rPr>
          <w:sz w:val="24"/>
          <w:szCs w:val="24"/>
        </w:rPr>
        <w:t>оценить</w:t>
      </w:r>
      <w:proofErr w:type="gramEnd"/>
      <w:r w:rsidRPr="00343CEF">
        <w:rPr>
          <w:sz w:val="24"/>
          <w:szCs w:val="24"/>
        </w:rPr>
        <w:t xml:space="preserve"> как умеренный.</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 xml:space="preserve">Наибольшее отрицательное влияние из вышеперечисленных рисков на реализацию Муниципальной программы может оказать реализация </w:t>
      </w:r>
      <w:r w:rsidR="00223AB9">
        <w:rPr>
          <w:sz w:val="24"/>
          <w:szCs w:val="24"/>
        </w:rPr>
        <w:t>институционально-правового</w:t>
      </w:r>
      <w:r w:rsidRPr="00343CEF">
        <w:rPr>
          <w:sz w:val="24"/>
          <w:szCs w:val="24"/>
        </w:rPr>
        <w:t xml:space="preserve"> и риска ухудшения состояния экономики, которые содержат угрозу срыва реализации Муниципальной программы.</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Управление рисками реализации Муниципальной программы будет осуществляться путем координации деятельности ответственного исполнителя и участников Муниципальной программы.</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 xml:space="preserve">Управление рисками реализации Муниципальной программы будет осуществляться путем координации деятельности всех участников Муниципальной программы и проведения </w:t>
      </w:r>
      <w:proofErr w:type="spellStart"/>
      <w:r w:rsidRPr="00343CEF">
        <w:rPr>
          <w:sz w:val="24"/>
          <w:szCs w:val="24"/>
        </w:rPr>
        <w:t>информационноразъяснительной</w:t>
      </w:r>
      <w:proofErr w:type="spellEnd"/>
      <w:r w:rsidRPr="00343CEF">
        <w:rPr>
          <w:sz w:val="24"/>
          <w:szCs w:val="24"/>
        </w:rPr>
        <w:t xml:space="preserve"> работы с населением </w:t>
      </w:r>
      <w:r>
        <w:rPr>
          <w:sz w:val="24"/>
          <w:szCs w:val="24"/>
        </w:rPr>
        <w:t>Большесальского сельского поселения</w:t>
      </w:r>
      <w:r w:rsidRPr="00343CEF">
        <w:rPr>
          <w:sz w:val="24"/>
          <w:szCs w:val="24"/>
        </w:rPr>
        <w:t>.</w:t>
      </w:r>
    </w:p>
    <w:p w:rsidR="00D51324" w:rsidRDefault="00D51324" w:rsidP="00D51324">
      <w:pPr>
        <w:widowControl w:val="0"/>
        <w:autoSpaceDE w:val="0"/>
        <w:autoSpaceDN w:val="0"/>
        <w:adjustRightInd w:val="0"/>
        <w:ind w:firstLine="709"/>
        <w:jc w:val="both"/>
        <w:rPr>
          <w:sz w:val="24"/>
          <w:szCs w:val="24"/>
        </w:rPr>
      </w:pPr>
      <w:r w:rsidRPr="00343CEF">
        <w:rPr>
          <w:sz w:val="24"/>
          <w:szCs w:val="24"/>
        </w:rPr>
        <w:t xml:space="preserve">Принятие мер правового регулирования относится к компетенции федеральных органов исполнительной власти и предусмотрено </w:t>
      </w:r>
      <w:r>
        <w:rPr>
          <w:sz w:val="24"/>
          <w:szCs w:val="24"/>
        </w:rPr>
        <w:t>государственной</w:t>
      </w:r>
      <w:r w:rsidRPr="00343CEF">
        <w:rPr>
          <w:sz w:val="24"/>
          <w:szCs w:val="24"/>
        </w:rPr>
        <w:t xml:space="preserve"> программой Российской Федерации </w:t>
      </w:r>
      <w:r w:rsidRPr="00D829C4">
        <w:rPr>
          <w:color w:val="000000"/>
          <w:spacing w:val="2"/>
          <w:sz w:val="24"/>
          <w:szCs w:val="24"/>
          <w:shd w:val="clear" w:color="auto" w:fill="FFFFFF"/>
        </w:rPr>
        <w:t>"Обеспечение доступным и комфортным жильем и коммунальными услугами граждан Российской Федерации"</w:t>
      </w:r>
      <w:r w:rsidRPr="00D829C4">
        <w:rPr>
          <w:color w:val="000000"/>
          <w:sz w:val="24"/>
          <w:szCs w:val="24"/>
        </w:rPr>
        <w:t>,</w:t>
      </w:r>
      <w:r w:rsidRPr="00343CEF">
        <w:rPr>
          <w:sz w:val="24"/>
          <w:szCs w:val="24"/>
        </w:rPr>
        <w:t xml:space="preserve"> утвержденной </w:t>
      </w:r>
      <w:r>
        <w:rPr>
          <w:sz w:val="24"/>
          <w:szCs w:val="24"/>
        </w:rPr>
        <w:t>постановлением</w:t>
      </w:r>
      <w:r w:rsidRPr="00343CEF">
        <w:rPr>
          <w:sz w:val="24"/>
          <w:szCs w:val="24"/>
        </w:rPr>
        <w:t xml:space="preserve"> Правительства Российской Федерации</w:t>
      </w:r>
      <w:r w:rsidRPr="004D52EB">
        <w:rPr>
          <w:sz w:val="24"/>
          <w:szCs w:val="24"/>
        </w:rPr>
        <w:t xml:space="preserve"> </w:t>
      </w:r>
      <w:r w:rsidRPr="00D829C4">
        <w:rPr>
          <w:color w:val="000000"/>
          <w:spacing w:val="2"/>
          <w:sz w:val="24"/>
          <w:szCs w:val="24"/>
          <w:shd w:val="clear" w:color="auto" w:fill="FFFFFF"/>
        </w:rPr>
        <w:t>от 30 декабря 2017 года N 1710</w:t>
      </w:r>
      <w:r w:rsidRPr="004D52EB">
        <w:rPr>
          <w:sz w:val="24"/>
          <w:szCs w:val="24"/>
        </w:rPr>
        <w:t xml:space="preserve"> </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 xml:space="preserve">Меры правового регулирования в </w:t>
      </w:r>
      <w:r w:rsidR="003154D4">
        <w:rPr>
          <w:sz w:val="24"/>
          <w:szCs w:val="24"/>
        </w:rPr>
        <w:t>жилищно-коммунальной</w:t>
      </w:r>
      <w:r w:rsidRPr="00343CEF">
        <w:rPr>
          <w:sz w:val="24"/>
          <w:szCs w:val="24"/>
        </w:rPr>
        <w:t xml:space="preserve"> сфере, относящиеся к компетенции органов исполнительной власти Ростовской области, носят вспомогательный характер.</w:t>
      </w:r>
    </w:p>
    <w:p w:rsidR="00D51324" w:rsidRPr="00343CEF" w:rsidRDefault="00D51324" w:rsidP="00D51324">
      <w:pPr>
        <w:widowControl w:val="0"/>
        <w:autoSpaceDE w:val="0"/>
        <w:autoSpaceDN w:val="0"/>
        <w:adjustRightInd w:val="0"/>
        <w:ind w:left="7"/>
        <w:jc w:val="center"/>
        <w:outlineLvl w:val="1"/>
        <w:rPr>
          <w:sz w:val="24"/>
          <w:szCs w:val="24"/>
        </w:rPr>
      </w:pPr>
    </w:p>
    <w:p w:rsidR="00D51324" w:rsidRPr="00343CEF" w:rsidRDefault="00D51324" w:rsidP="00D51324">
      <w:pPr>
        <w:widowControl w:val="0"/>
        <w:autoSpaceDE w:val="0"/>
        <w:autoSpaceDN w:val="0"/>
        <w:adjustRightInd w:val="0"/>
        <w:ind w:left="7"/>
        <w:jc w:val="center"/>
        <w:outlineLvl w:val="1"/>
        <w:rPr>
          <w:b/>
          <w:sz w:val="24"/>
          <w:szCs w:val="24"/>
        </w:rPr>
      </w:pPr>
      <w:r w:rsidRPr="00343CEF">
        <w:rPr>
          <w:b/>
          <w:sz w:val="24"/>
          <w:szCs w:val="24"/>
        </w:rPr>
        <w:t xml:space="preserve">Раздел 2. Цели, задачи и показатели (индикаторы), основные ожидаемые конечные </w:t>
      </w:r>
      <w:r w:rsidRPr="00343CEF">
        <w:rPr>
          <w:b/>
          <w:sz w:val="24"/>
          <w:szCs w:val="24"/>
        </w:rPr>
        <w:lastRenderedPageBreak/>
        <w:t>результаты, сроки и этапы реализации Муниципальной программы</w:t>
      </w:r>
    </w:p>
    <w:p w:rsidR="00D51324" w:rsidRPr="00343CEF" w:rsidRDefault="00D51324" w:rsidP="00D51324">
      <w:pPr>
        <w:widowControl w:val="0"/>
        <w:autoSpaceDE w:val="0"/>
        <w:autoSpaceDN w:val="0"/>
        <w:adjustRightInd w:val="0"/>
        <w:ind w:firstLine="709"/>
        <w:jc w:val="both"/>
        <w:rPr>
          <w:sz w:val="24"/>
          <w:szCs w:val="24"/>
        </w:rPr>
      </w:pP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 xml:space="preserve">Основной целью Муниципальной программы является повышение качества и надежности предоставления </w:t>
      </w:r>
      <w:r w:rsidR="003154D4">
        <w:rPr>
          <w:sz w:val="24"/>
          <w:szCs w:val="24"/>
        </w:rPr>
        <w:t>жилищно-коммунальных</w:t>
      </w:r>
      <w:r w:rsidRPr="00343CEF">
        <w:rPr>
          <w:sz w:val="24"/>
          <w:szCs w:val="24"/>
        </w:rPr>
        <w:t xml:space="preserve"> услуг населению </w:t>
      </w:r>
      <w:r>
        <w:rPr>
          <w:sz w:val="24"/>
          <w:szCs w:val="24"/>
        </w:rPr>
        <w:t>Большесальского сельского поселения</w:t>
      </w:r>
      <w:r w:rsidRPr="00343CEF">
        <w:rPr>
          <w:sz w:val="24"/>
          <w:szCs w:val="24"/>
        </w:rPr>
        <w:t>.</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Для реализации поставленной цели выделяются следующие задачи:</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 xml:space="preserve">увеличение объема капитального ремонта многоквартирных домов для повышения их комфортности и </w:t>
      </w:r>
      <w:proofErr w:type="spellStart"/>
      <w:r w:rsidRPr="00343CEF">
        <w:rPr>
          <w:sz w:val="24"/>
          <w:szCs w:val="24"/>
        </w:rPr>
        <w:t>энергоэффективности</w:t>
      </w:r>
      <w:proofErr w:type="spellEnd"/>
      <w:r w:rsidRPr="00343CEF">
        <w:rPr>
          <w:sz w:val="24"/>
          <w:szCs w:val="24"/>
        </w:rPr>
        <w:t>;</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эффективное управление многоквартирными домами;</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повышение эффективности, качества и надежности поставок коммунальных ресурсов;</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 xml:space="preserve">Цели Муниципальной программы в </w:t>
      </w:r>
      <w:r w:rsidR="003154D4">
        <w:rPr>
          <w:sz w:val="24"/>
          <w:szCs w:val="24"/>
        </w:rPr>
        <w:t>жилищно-коммунальной</w:t>
      </w:r>
      <w:r w:rsidRPr="00343CEF">
        <w:rPr>
          <w:sz w:val="24"/>
          <w:szCs w:val="24"/>
        </w:rPr>
        <w:t xml:space="preserve"> сфере определены в соответствии с:</w:t>
      </w:r>
    </w:p>
    <w:p w:rsidR="00D51324" w:rsidRPr="003154D4" w:rsidRDefault="00D51324" w:rsidP="003154D4">
      <w:pPr>
        <w:pStyle w:val="aff4"/>
        <w:numPr>
          <w:ilvl w:val="0"/>
          <w:numId w:val="28"/>
        </w:numPr>
        <w:spacing w:after="0" w:line="240" w:lineRule="auto"/>
        <w:ind w:left="0" w:firstLine="567"/>
        <w:jc w:val="both"/>
        <w:rPr>
          <w:rFonts w:ascii="Times New Roman" w:hAnsi="Times New Roman" w:cs="Times New Roman"/>
          <w:kern w:val="2"/>
          <w:sz w:val="24"/>
          <w:szCs w:val="24"/>
        </w:rPr>
      </w:pPr>
      <w:r w:rsidRPr="003154D4">
        <w:rPr>
          <w:rFonts w:ascii="Times New Roman" w:hAnsi="Times New Roman" w:cs="Times New Roman"/>
          <w:kern w:val="2"/>
          <w:sz w:val="24"/>
          <w:szCs w:val="24"/>
        </w:rPr>
        <w:t xml:space="preserve">Указом Президента Российской Федерации от 07.05.2012 № 600 «О мерах по обеспечению граждан Российской Федерации доступным и комфортным жильем и повышению качества </w:t>
      </w:r>
      <w:r w:rsidR="003154D4">
        <w:rPr>
          <w:rFonts w:ascii="Times New Roman" w:hAnsi="Times New Roman" w:cs="Times New Roman"/>
          <w:kern w:val="2"/>
          <w:sz w:val="24"/>
          <w:szCs w:val="24"/>
        </w:rPr>
        <w:t>жилищно-коммунальных</w:t>
      </w:r>
      <w:r w:rsidRPr="003154D4">
        <w:rPr>
          <w:rFonts w:ascii="Times New Roman" w:hAnsi="Times New Roman" w:cs="Times New Roman"/>
          <w:kern w:val="2"/>
          <w:sz w:val="24"/>
          <w:szCs w:val="24"/>
        </w:rPr>
        <w:t xml:space="preserve"> услуг»;</w:t>
      </w:r>
    </w:p>
    <w:p w:rsidR="00D51324" w:rsidRPr="003154D4" w:rsidRDefault="00D51324" w:rsidP="003154D4">
      <w:pPr>
        <w:pStyle w:val="aff4"/>
        <w:numPr>
          <w:ilvl w:val="0"/>
          <w:numId w:val="28"/>
        </w:numPr>
        <w:spacing w:after="0" w:line="240" w:lineRule="auto"/>
        <w:ind w:left="0" w:firstLine="567"/>
        <w:jc w:val="both"/>
        <w:rPr>
          <w:rFonts w:ascii="Times New Roman" w:hAnsi="Times New Roman" w:cs="Times New Roman"/>
          <w:kern w:val="2"/>
          <w:sz w:val="24"/>
          <w:szCs w:val="24"/>
        </w:rPr>
      </w:pPr>
      <w:r w:rsidRPr="003154D4">
        <w:rPr>
          <w:rFonts w:ascii="Times New Roman" w:hAnsi="Times New Roman" w:cs="Times New Roman"/>
          <w:kern w:val="2"/>
          <w:sz w:val="24"/>
          <w:szCs w:val="24"/>
        </w:rPr>
        <w:t>Концепцией долгосрочного социально</w:t>
      </w:r>
      <w:r w:rsidR="003154D4">
        <w:rPr>
          <w:rFonts w:ascii="Times New Roman" w:hAnsi="Times New Roman" w:cs="Times New Roman"/>
          <w:kern w:val="2"/>
          <w:sz w:val="24"/>
          <w:szCs w:val="24"/>
        </w:rPr>
        <w:t>-</w:t>
      </w:r>
      <w:r w:rsidRPr="003154D4">
        <w:rPr>
          <w:rFonts w:ascii="Times New Roman" w:hAnsi="Times New Roman" w:cs="Times New Roman"/>
          <w:kern w:val="2"/>
          <w:sz w:val="24"/>
          <w:szCs w:val="24"/>
        </w:rPr>
        <w:t>экономического развития Российской Федерации на период до 2030 года;</w:t>
      </w:r>
    </w:p>
    <w:p w:rsidR="00D51324" w:rsidRPr="003154D4" w:rsidRDefault="00D51324" w:rsidP="003154D4">
      <w:pPr>
        <w:pStyle w:val="aff4"/>
        <w:numPr>
          <w:ilvl w:val="0"/>
          <w:numId w:val="28"/>
        </w:numPr>
        <w:spacing w:after="0" w:line="240" w:lineRule="auto"/>
        <w:ind w:left="0" w:firstLine="567"/>
        <w:jc w:val="both"/>
        <w:rPr>
          <w:rFonts w:ascii="Times New Roman" w:hAnsi="Times New Roman" w:cs="Times New Roman"/>
          <w:kern w:val="2"/>
          <w:sz w:val="24"/>
          <w:szCs w:val="24"/>
        </w:rPr>
      </w:pPr>
      <w:r w:rsidRPr="003154D4">
        <w:rPr>
          <w:rFonts w:ascii="Times New Roman" w:hAnsi="Times New Roman" w:cs="Times New Roman"/>
          <w:kern w:val="2"/>
          <w:sz w:val="24"/>
          <w:szCs w:val="24"/>
        </w:rPr>
        <w:t>Стратегией социально</w:t>
      </w:r>
      <w:r w:rsidR="003154D4">
        <w:rPr>
          <w:rFonts w:ascii="Times New Roman" w:hAnsi="Times New Roman" w:cs="Times New Roman"/>
          <w:kern w:val="2"/>
          <w:sz w:val="24"/>
          <w:szCs w:val="24"/>
        </w:rPr>
        <w:t>-</w:t>
      </w:r>
      <w:r w:rsidRPr="003154D4">
        <w:rPr>
          <w:rFonts w:ascii="Times New Roman" w:hAnsi="Times New Roman" w:cs="Times New Roman"/>
          <w:kern w:val="2"/>
          <w:sz w:val="24"/>
          <w:szCs w:val="24"/>
        </w:rPr>
        <w:t xml:space="preserve">экономического развития Южного федерального округа до 2030 года; </w:t>
      </w:r>
    </w:p>
    <w:p w:rsidR="00D51324" w:rsidRPr="003154D4" w:rsidRDefault="00D51324" w:rsidP="003154D4">
      <w:pPr>
        <w:pStyle w:val="aff4"/>
        <w:numPr>
          <w:ilvl w:val="0"/>
          <w:numId w:val="28"/>
        </w:numPr>
        <w:spacing w:after="0" w:line="240" w:lineRule="auto"/>
        <w:ind w:left="0" w:firstLine="567"/>
        <w:jc w:val="both"/>
        <w:rPr>
          <w:rFonts w:ascii="Times New Roman" w:hAnsi="Times New Roman" w:cs="Times New Roman"/>
          <w:kern w:val="2"/>
          <w:sz w:val="24"/>
          <w:szCs w:val="24"/>
        </w:rPr>
      </w:pPr>
      <w:r w:rsidRPr="003154D4">
        <w:rPr>
          <w:rFonts w:ascii="Times New Roman" w:hAnsi="Times New Roman" w:cs="Times New Roman"/>
          <w:kern w:val="2"/>
          <w:sz w:val="24"/>
          <w:szCs w:val="24"/>
        </w:rPr>
        <w:t>Стратегией социально</w:t>
      </w:r>
      <w:r w:rsidR="003154D4">
        <w:rPr>
          <w:rFonts w:ascii="Times New Roman" w:hAnsi="Times New Roman" w:cs="Times New Roman"/>
          <w:kern w:val="2"/>
          <w:sz w:val="24"/>
          <w:szCs w:val="24"/>
        </w:rPr>
        <w:t>-</w:t>
      </w:r>
      <w:r w:rsidRPr="003154D4">
        <w:rPr>
          <w:rFonts w:ascii="Times New Roman" w:hAnsi="Times New Roman" w:cs="Times New Roman"/>
          <w:kern w:val="2"/>
          <w:sz w:val="24"/>
          <w:szCs w:val="24"/>
        </w:rPr>
        <w:t>экономического развития Ростовской области на период до 2030 года;</w:t>
      </w:r>
    </w:p>
    <w:p w:rsidR="00D51324" w:rsidRPr="003154D4" w:rsidRDefault="00D51324" w:rsidP="003154D4">
      <w:pPr>
        <w:pStyle w:val="aff4"/>
        <w:numPr>
          <w:ilvl w:val="0"/>
          <w:numId w:val="28"/>
        </w:numPr>
        <w:spacing w:after="0" w:line="240" w:lineRule="auto"/>
        <w:ind w:left="0" w:firstLine="567"/>
        <w:jc w:val="both"/>
        <w:rPr>
          <w:rFonts w:ascii="Times New Roman" w:hAnsi="Times New Roman" w:cs="Times New Roman"/>
          <w:kern w:val="2"/>
          <w:sz w:val="24"/>
          <w:szCs w:val="24"/>
        </w:rPr>
      </w:pPr>
      <w:r w:rsidRPr="003154D4">
        <w:rPr>
          <w:rFonts w:ascii="Times New Roman" w:hAnsi="Times New Roman" w:cs="Times New Roman"/>
          <w:kern w:val="2"/>
          <w:sz w:val="24"/>
          <w:szCs w:val="24"/>
        </w:rPr>
        <w:t>Стратегией социально</w:t>
      </w:r>
      <w:r w:rsidR="003154D4">
        <w:rPr>
          <w:rFonts w:ascii="Times New Roman" w:hAnsi="Times New Roman" w:cs="Times New Roman"/>
          <w:kern w:val="2"/>
          <w:sz w:val="24"/>
          <w:szCs w:val="24"/>
        </w:rPr>
        <w:t>-</w:t>
      </w:r>
      <w:r w:rsidRPr="003154D4">
        <w:rPr>
          <w:rFonts w:ascii="Times New Roman" w:hAnsi="Times New Roman" w:cs="Times New Roman"/>
          <w:kern w:val="2"/>
          <w:sz w:val="24"/>
          <w:szCs w:val="24"/>
        </w:rPr>
        <w:t xml:space="preserve">экономического развития Мясниковского района на период до 2030 года. </w:t>
      </w:r>
    </w:p>
    <w:p w:rsidR="00D51324" w:rsidRPr="00343CEF" w:rsidRDefault="00D51324" w:rsidP="00D51324">
      <w:pPr>
        <w:widowControl w:val="0"/>
        <w:autoSpaceDE w:val="0"/>
        <w:autoSpaceDN w:val="0"/>
        <w:adjustRightInd w:val="0"/>
        <w:ind w:firstLine="709"/>
        <w:jc w:val="both"/>
        <w:rPr>
          <w:sz w:val="24"/>
          <w:szCs w:val="24"/>
        </w:rPr>
      </w:pPr>
      <w:r w:rsidRPr="003226F9">
        <w:rPr>
          <w:kern w:val="2"/>
          <w:sz w:val="24"/>
          <w:szCs w:val="24"/>
        </w:rPr>
        <w:t xml:space="preserve">Стратегическая цель государственной политики в </w:t>
      </w:r>
      <w:r w:rsidR="003154D4">
        <w:rPr>
          <w:kern w:val="2"/>
          <w:sz w:val="24"/>
          <w:szCs w:val="24"/>
        </w:rPr>
        <w:t>жилищно-коммунальной</w:t>
      </w:r>
      <w:r w:rsidRPr="003226F9">
        <w:rPr>
          <w:kern w:val="2"/>
          <w:sz w:val="24"/>
          <w:szCs w:val="24"/>
        </w:rPr>
        <w:t xml:space="preserve"> сфере на период до 2030 года – создание комфортной жизнедеятельности для человека, которая позволяет не только удовлетворять жилищные потребности, но и обеспечивает высокое качество жизни в целом.</w:t>
      </w:r>
      <w:r>
        <w:rPr>
          <w:kern w:val="2"/>
        </w:rPr>
        <w:t xml:space="preserve"> </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 xml:space="preserve">В рамках Муниципальной политики в </w:t>
      </w:r>
      <w:r w:rsidR="003154D4">
        <w:rPr>
          <w:sz w:val="24"/>
          <w:szCs w:val="24"/>
        </w:rPr>
        <w:t>жилищно-коммунальной</w:t>
      </w:r>
      <w:r w:rsidRPr="00343CEF">
        <w:rPr>
          <w:sz w:val="24"/>
          <w:szCs w:val="24"/>
        </w:rPr>
        <w:t xml:space="preserve"> сфере будут реализованы меры по обеспечению комфортных условий проживания, в том числе меры по обеспечению проведения капитального ремонта многоквартирных домов, улучшению качества управления и содержания общего имущества многоквартирных домов путем поддержки объединений собственников жилья и развития конкуренции в сфере управления многоквартирными домами.</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С целью развития общественной инициативы будет стимулироваться создание товариществ собственников жилья, информационно</w:t>
      </w:r>
      <w:r w:rsidR="003154D4">
        <w:rPr>
          <w:sz w:val="24"/>
          <w:szCs w:val="24"/>
        </w:rPr>
        <w:t xml:space="preserve"> </w:t>
      </w:r>
      <w:r w:rsidRPr="00343CEF">
        <w:rPr>
          <w:sz w:val="24"/>
          <w:szCs w:val="24"/>
        </w:rPr>
        <w:t>разъяснительная работа, популяризация лучших практик в сфере управления многоквартирными домами.</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 xml:space="preserve">В части модернизации и повышения </w:t>
      </w:r>
      <w:proofErr w:type="spellStart"/>
      <w:r w:rsidRPr="00343CEF">
        <w:rPr>
          <w:sz w:val="24"/>
          <w:szCs w:val="24"/>
        </w:rPr>
        <w:t>энергоэффективности</w:t>
      </w:r>
      <w:proofErr w:type="spellEnd"/>
      <w:r w:rsidRPr="00343CEF">
        <w:rPr>
          <w:sz w:val="24"/>
          <w:szCs w:val="24"/>
        </w:rPr>
        <w:t xml:space="preserve"> объектов коммунального хозяйства будут реализованы меры по обеспечению благоприятных условий для привлечения частных инвестиций в сферу </w:t>
      </w:r>
      <w:r w:rsidR="003154D4">
        <w:rPr>
          <w:sz w:val="24"/>
          <w:szCs w:val="24"/>
        </w:rPr>
        <w:t>жилищно-коммунального</w:t>
      </w:r>
      <w:r w:rsidRPr="00343CEF">
        <w:rPr>
          <w:sz w:val="24"/>
          <w:szCs w:val="24"/>
        </w:rPr>
        <w:t xml:space="preserve"> хозяйства. В результате будут созданы благоприятные условия для реализации инвестиционных проектов на основе </w:t>
      </w:r>
      <w:r w:rsidR="003154D4">
        <w:rPr>
          <w:sz w:val="24"/>
          <w:szCs w:val="24"/>
        </w:rPr>
        <w:t>государственно-частного</w:t>
      </w:r>
      <w:r w:rsidRPr="00343CEF">
        <w:rPr>
          <w:sz w:val="24"/>
          <w:szCs w:val="24"/>
        </w:rPr>
        <w:t xml:space="preserve"> партнерства, что позволит осуществить масштабную модернизацию систем коммунальной инфраструктуры с использованием </w:t>
      </w:r>
      <w:proofErr w:type="spellStart"/>
      <w:r w:rsidRPr="00343CEF">
        <w:rPr>
          <w:sz w:val="24"/>
          <w:szCs w:val="24"/>
        </w:rPr>
        <w:t>энергоэффективных</w:t>
      </w:r>
      <w:proofErr w:type="spellEnd"/>
      <w:r w:rsidRPr="00343CEF">
        <w:rPr>
          <w:sz w:val="24"/>
          <w:szCs w:val="24"/>
        </w:rPr>
        <w:t xml:space="preserve"> и экологически чистых технологий, повысить надежность и эффективность производства и поставки коммунальных ресурсов.</w:t>
      </w:r>
    </w:p>
    <w:p w:rsidR="00D51324" w:rsidRPr="00343CEF" w:rsidRDefault="00D51324" w:rsidP="00D51324">
      <w:pPr>
        <w:ind w:firstLine="709"/>
        <w:jc w:val="both"/>
        <w:rPr>
          <w:sz w:val="24"/>
          <w:szCs w:val="24"/>
        </w:rPr>
      </w:pPr>
      <w:r w:rsidRPr="00343CEF">
        <w:rPr>
          <w:sz w:val="24"/>
          <w:szCs w:val="24"/>
        </w:rPr>
        <w:t>Состав показателей (индикаторов) Муниципальной программы определен исходя из принципа необходимости и достаточности информации для характеристики достижения целей и решения задач Муниципальной программы.</w:t>
      </w:r>
    </w:p>
    <w:p w:rsidR="00D51324" w:rsidRPr="00343CEF" w:rsidRDefault="00D51324" w:rsidP="00D51324">
      <w:pPr>
        <w:ind w:firstLine="709"/>
        <w:jc w:val="both"/>
        <w:rPr>
          <w:sz w:val="24"/>
          <w:szCs w:val="24"/>
        </w:rPr>
      </w:pPr>
      <w:r w:rsidRPr="00343CEF">
        <w:rPr>
          <w:sz w:val="24"/>
          <w:szCs w:val="24"/>
        </w:rPr>
        <w:t>К показателям (индикаторам) Муниципальной программы относятся следующие:</w:t>
      </w:r>
    </w:p>
    <w:p w:rsidR="00D51324" w:rsidRPr="004E3120" w:rsidRDefault="00D51324" w:rsidP="00D51324">
      <w:pPr>
        <w:ind w:firstLine="709"/>
        <w:jc w:val="both"/>
        <w:rPr>
          <w:sz w:val="24"/>
          <w:szCs w:val="24"/>
        </w:rPr>
      </w:pPr>
      <w:r w:rsidRPr="00343CEF">
        <w:rPr>
          <w:sz w:val="24"/>
          <w:szCs w:val="24"/>
        </w:rPr>
        <w:t xml:space="preserve">Целевой показатель (индикатор) 1 «Доля многоквартирных домов в целом по </w:t>
      </w:r>
      <w:r>
        <w:rPr>
          <w:sz w:val="24"/>
          <w:szCs w:val="24"/>
        </w:rPr>
        <w:t>Большесальскому сельскому поселению</w:t>
      </w:r>
      <w:r w:rsidRPr="00343CEF">
        <w:rPr>
          <w:sz w:val="24"/>
          <w:szCs w:val="24"/>
        </w:rPr>
        <w:t xml:space="preserve">, в которых собственники помещений выбрали и реализуют управление многоквартирными домами посредством товариществ собственников жилья либо жилищных кооперативов или иного </w:t>
      </w:r>
      <w:r w:rsidRPr="004E3120">
        <w:rPr>
          <w:sz w:val="24"/>
          <w:szCs w:val="24"/>
        </w:rPr>
        <w:t>специализированного потребительского кооператива»;</w:t>
      </w:r>
    </w:p>
    <w:p w:rsidR="00D51324" w:rsidRPr="004E3120" w:rsidRDefault="00D51324" w:rsidP="00D51324">
      <w:pPr>
        <w:ind w:firstLine="709"/>
        <w:jc w:val="both"/>
        <w:rPr>
          <w:sz w:val="24"/>
          <w:szCs w:val="24"/>
        </w:rPr>
      </w:pPr>
      <w:r w:rsidRPr="004E3120">
        <w:rPr>
          <w:sz w:val="24"/>
          <w:szCs w:val="24"/>
        </w:rPr>
        <w:t>Целевой показатель (индикатор) 2 «Уровень износа коммунальной инфраструктуры».</w:t>
      </w:r>
    </w:p>
    <w:p w:rsidR="00D51324" w:rsidRPr="004E3120" w:rsidRDefault="00D51324" w:rsidP="00D51324">
      <w:pPr>
        <w:ind w:firstLine="709"/>
        <w:jc w:val="both"/>
        <w:rPr>
          <w:sz w:val="24"/>
          <w:szCs w:val="24"/>
        </w:rPr>
      </w:pPr>
      <w:r w:rsidRPr="004E3120">
        <w:rPr>
          <w:sz w:val="24"/>
          <w:szCs w:val="24"/>
        </w:rPr>
        <w:t xml:space="preserve">Информация о значениях показателей (индикаторов) приводится в приложении № 2 к Муниципальной программе. Показатели, значения которых определяются исходя из данных государственного (федерального, регионального) статистического наблюдения, представлены </w:t>
      </w:r>
      <w:r w:rsidRPr="004E3120">
        <w:rPr>
          <w:sz w:val="24"/>
          <w:szCs w:val="24"/>
        </w:rPr>
        <w:lastRenderedPageBreak/>
        <w:t>в приложение № 3 к Муниципальной программе.</w:t>
      </w:r>
      <w:bookmarkStart w:id="0" w:name="Par155"/>
      <w:bookmarkEnd w:id="0"/>
      <w:r w:rsidRPr="004E3120">
        <w:rPr>
          <w:sz w:val="24"/>
          <w:szCs w:val="24"/>
        </w:rPr>
        <w:t xml:space="preserve"> Если показатель (индикатор) не входит в состав данных официальной статистики, методика расчета целевых показателей (индикаторов) Муниц</w:t>
      </w:r>
      <w:r w:rsidR="004B76CE">
        <w:rPr>
          <w:sz w:val="24"/>
          <w:szCs w:val="24"/>
        </w:rPr>
        <w:t>ипальной программы приводится в</w:t>
      </w:r>
      <w:r w:rsidRPr="004E3120">
        <w:rPr>
          <w:sz w:val="24"/>
          <w:szCs w:val="24"/>
        </w:rPr>
        <w:t xml:space="preserve"> приложении № 4 к Муниципальной программе.</w:t>
      </w:r>
    </w:p>
    <w:p w:rsidR="00D51324" w:rsidRPr="00343CEF" w:rsidRDefault="00D51324" w:rsidP="00D51324">
      <w:pPr>
        <w:ind w:firstLine="709"/>
        <w:jc w:val="both"/>
        <w:rPr>
          <w:sz w:val="24"/>
          <w:szCs w:val="24"/>
        </w:rPr>
      </w:pPr>
      <w:r w:rsidRPr="004E3120">
        <w:rPr>
          <w:sz w:val="24"/>
          <w:szCs w:val="24"/>
        </w:rPr>
        <w:t xml:space="preserve">Период реализации Муниципальной </w:t>
      </w:r>
      <w:proofErr w:type="gramStart"/>
      <w:r w:rsidRPr="004E3120">
        <w:rPr>
          <w:sz w:val="24"/>
          <w:szCs w:val="24"/>
        </w:rPr>
        <w:t>программы  2019</w:t>
      </w:r>
      <w:proofErr w:type="gramEnd"/>
      <w:r w:rsidR="004B3C3A">
        <w:rPr>
          <w:sz w:val="24"/>
          <w:szCs w:val="24"/>
        </w:rPr>
        <w:t>-</w:t>
      </w:r>
      <w:r w:rsidRPr="004E3120">
        <w:rPr>
          <w:sz w:val="24"/>
          <w:szCs w:val="24"/>
        </w:rPr>
        <w:t>2030 годы этапы реализации Муниципальной программы не выделяются.</w:t>
      </w:r>
    </w:p>
    <w:p w:rsidR="00D51324" w:rsidRPr="00343CEF" w:rsidRDefault="00D51324" w:rsidP="00D51324">
      <w:pPr>
        <w:ind w:firstLine="709"/>
        <w:jc w:val="both"/>
        <w:rPr>
          <w:sz w:val="24"/>
          <w:szCs w:val="24"/>
        </w:rPr>
      </w:pPr>
      <w:r w:rsidRPr="00343CEF">
        <w:rPr>
          <w:sz w:val="24"/>
          <w:szCs w:val="24"/>
        </w:rPr>
        <w:t>В результате реализации Муниципальной</w:t>
      </w:r>
      <w:r>
        <w:rPr>
          <w:sz w:val="24"/>
          <w:szCs w:val="24"/>
        </w:rPr>
        <w:t xml:space="preserve"> программы к 203</w:t>
      </w:r>
      <w:r w:rsidRPr="00343CEF">
        <w:rPr>
          <w:sz w:val="24"/>
          <w:szCs w:val="24"/>
        </w:rPr>
        <w:t xml:space="preserve">0 году будет сформирована комфортная среда проживания и жизнедеятельности для всех жителей </w:t>
      </w:r>
      <w:r>
        <w:rPr>
          <w:sz w:val="24"/>
          <w:szCs w:val="24"/>
        </w:rPr>
        <w:t>Большесальского сельского поселения</w:t>
      </w:r>
      <w:r w:rsidRPr="00343CEF">
        <w:rPr>
          <w:sz w:val="24"/>
          <w:szCs w:val="24"/>
        </w:rPr>
        <w:t xml:space="preserve"> и достигнут качественно новый уровень состояния </w:t>
      </w:r>
      <w:r w:rsidR="003154D4">
        <w:rPr>
          <w:sz w:val="24"/>
          <w:szCs w:val="24"/>
        </w:rPr>
        <w:t>жилищно-коммунальной</w:t>
      </w:r>
      <w:r w:rsidRPr="00343CEF">
        <w:rPr>
          <w:sz w:val="24"/>
          <w:szCs w:val="24"/>
        </w:rPr>
        <w:t xml:space="preserve"> сферы, характеризующийся:</w:t>
      </w:r>
    </w:p>
    <w:p w:rsidR="00D51324" w:rsidRPr="003154D4" w:rsidRDefault="00D51324" w:rsidP="003154D4">
      <w:pPr>
        <w:pStyle w:val="aff4"/>
        <w:numPr>
          <w:ilvl w:val="0"/>
          <w:numId w:val="28"/>
        </w:numPr>
        <w:spacing w:after="0" w:line="240" w:lineRule="auto"/>
        <w:ind w:left="0" w:firstLine="567"/>
        <w:jc w:val="both"/>
        <w:rPr>
          <w:rFonts w:ascii="Times New Roman" w:hAnsi="Times New Roman" w:cs="Times New Roman"/>
          <w:sz w:val="24"/>
          <w:szCs w:val="24"/>
        </w:rPr>
      </w:pPr>
      <w:r w:rsidRPr="003154D4">
        <w:rPr>
          <w:rFonts w:ascii="Times New Roman" w:hAnsi="Times New Roman" w:cs="Times New Roman"/>
          <w:sz w:val="24"/>
          <w:szCs w:val="24"/>
        </w:rPr>
        <w:t xml:space="preserve">повышением удовлетворенности населения Большесальского сельского поселения уровнем </w:t>
      </w:r>
      <w:r w:rsidR="003154D4" w:rsidRPr="003154D4">
        <w:rPr>
          <w:rFonts w:ascii="Times New Roman" w:hAnsi="Times New Roman" w:cs="Times New Roman"/>
          <w:sz w:val="24"/>
          <w:szCs w:val="24"/>
        </w:rPr>
        <w:t>жилищно-коммунального</w:t>
      </w:r>
      <w:r w:rsidRPr="003154D4">
        <w:rPr>
          <w:rFonts w:ascii="Times New Roman" w:hAnsi="Times New Roman" w:cs="Times New Roman"/>
          <w:sz w:val="24"/>
          <w:szCs w:val="24"/>
        </w:rPr>
        <w:t xml:space="preserve"> обслуживания;</w:t>
      </w:r>
    </w:p>
    <w:p w:rsidR="00D51324" w:rsidRPr="003154D4" w:rsidRDefault="00D51324" w:rsidP="003154D4">
      <w:pPr>
        <w:pStyle w:val="aff4"/>
        <w:numPr>
          <w:ilvl w:val="0"/>
          <w:numId w:val="28"/>
        </w:numPr>
        <w:spacing w:after="0" w:line="240" w:lineRule="auto"/>
        <w:ind w:left="0" w:firstLine="567"/>
        <w:jc w:val="both"/>
        <w:rPr>
          <w:rFonts w:ascii="Times New Roman" w:hAnsi="Times New Roman" w:cs="Times New Roman"/>
          <w:sz w:val="24"/>
          <w:szCs w:val="24"/>
        </w:rPr>
      </w:pPr>
      <w:r w:rsidRPr="003154D4">
        <w:rPr>
          <w:rFonts w:ascii="Times New Roman" w:hAnsi="Times New Roman" w:cs="Times New Roman"/>
          <w:sz w:val="24"/>
          <w:szCs w:val="24"/>
        </w:rPr>
        <w:t>снижением уровня потерь при производстве, транспортировке и распределен</w:t>
      </w:r>
      <w:r w:rsidR="003154D4">
        <w:rPr>
          <w:rFonts w:ascii="Times New Roman" w:hAnsi="Times New Roman" w:cs="Times New Roman"/>
          <w:sz w:val="24"/>
          <w:szCs w:val="24"/>
        </w:rPr>
        <w:t>ии коммунальных ресурсов.</w:t>
      </w:r>
    </w:p>
    <w:p w:rsidR="00D51324" w:rsidRPr="00343CEF" w:rsidRDefault="00D51324" w:rsidP="00D51324">
      <w:pPr>
        <w:pStyle w:val="ConsPlusTitle"/>
        <w:widowControl/>
        <w:jc w:val="center"/>
        <w:outlineLvl w:val="1"/>
        <w:rPr>
          <w:b w:val="0"/>
        </w:rPr>
      </w:pPr>
    </w:p>
    <w:p w:rsidR="00D51324" w:rsidRPr="00343CEF" w:rsidRDefault="00D51324" w:rsidP="00D51324">
      <w:pPr>
        <w:pStyle w:val="ConsPlusTitle"/>
        <w:widowControl/>
        <w:jc w:val="center"/>
        <w:outlineLvl w:val="1"/>
      </w:pPr>
      <w:r>
        <w:t>Раздел 3</w:t>
      </w:r>
      <w:r w:rsidRPr="00343CEF">
        <w:t>. Информация по ресурсному обеспечению</w:t>
      </w:r>
    </w:p>
    <w:p w:rsidR="00D51324" w:rsidRPr="00343CEF" w:rsidRDefault="00D51324" w:rsidP="00D51324">
      <w:pPr>
        <w:pStyle w:val="ConsPlusTitle"/>
        <w:widowControl/>
        <w:jc w:val="center"/>
        <w:outlineLvl w:val="1"/>
      </w:pPr>
      <w:r w:rsidRPr="00343CEF">
        <w:t>Муниципальной программы</w:t>
      </w:r>
    </w:p>
    <w:p w:rsidR="00D51324" w:rsidRPr="00343CEF" w:rsidRDefault="00D51324" w:rsidP="00D51324">
      <w:pPr>
        <w:pStyle w:val="ConsPlusTitle"/>
        <w:widowControl/>
        <w:jc w:val="center"/>
        <w:outlineLvl w:val="1"/>
        <w:rPr>
          <w:b w:val="0"/>
        </w:rPr>
      </w:pPr>
    </w:p>
    <w:p w:rsidR="00D51324" w:rsidRPr="00343CEF" w:rsidRDefault="00D51324" w:rsidP="00D51324">
      <w:pPr>
        <w:ind w:firstLine="709"/>
        <w:jc w:val="both"/>
        <w:rPr>
          <w:sz w:val="24"/>
          <w:szCs w:val="24"/>
        </w:rPr>
      </w:pPr>
      <w:r w:rsidRPr="00343CEF">
        <w:rPr>
          <w:sz w:val="24"/>
          <w:szCs w:val="24"/>
        </w:rPr>
        <w:t>Источниками финансирования Муниципальной программы</w:t>
      </w:r>
      <w:r>
        <w:rPr>
          <w:sz w:val="24"/>
          <w:szCs w:val="24"/>
        </w:rPr>
        <w:t xml:space="preserve"> являются средства</w:t>
      </w:r>
      <w:r w:rsidRPr="00343CEF">
        <w:rPr>
          <w:sz w:val="24"/>
          <w:szCs w:val="24"/>
        </w:rPr>
        <w:t xml:space="preserve"> областного и мес</w:t>
      </w:r>
      <w:r>
        <w:rPr>
          <w:sz w:val="24"/>
          <w:szCs w:val="24"/>
        </w:rPr>
        <w:t>тного</w:t>
      </w:r>
      <w:r w:rsidRPr="00343CEF">
        <w:rPr>
          <w:sz w:val="24"/>
          <w:szCs w:val="24"/>
        </w:rPr>
        <w:t xml:space="preserve"> бюджет</w:t>
      </w:r>
      <w:r>
        <w:rPr>
          <w:sz w:val="24"/>
          <w:szCs w:val="24"/>
        </w:rPr>
        <w:t>а</w:t>
      </w:r>
      <w:r w:rsidRPr="00343CEF">
        <w:rPr>
          <w:sz w:val="24"/>
          <w:szCs w:val="24"/>
        </w:rPr>
        <w:t>, а также внебюджетные средства.</w:t>
      </w:r>
    </w:p>
    <w:p w:rsidR="00D51324" w:rsidRPr="00E975A4" w:rsidRDefault="00D51324" w:rsidP="00D51324">
      <w:pPr>
        <w:ind w:firstLine="709"/>
        <w:jc w:val="both"/>
        <w:rPr>
          <w:color w:val="000000"/>
          <w:sz w:val="24"/>
          <w:szCs w:val="24"/>
        </w:rPr>
      </w:pPr>
      <w:r w:rsidRPr="00343CEF">
        <w:rPr>
          <w:sz w:val="24"/>
          <w:szCs w:val="24"/>
        </w:rPr>
        <w:t>Общий объем финансового обеспечения реализации Муниципальной</w:t>
      </w:r>
      <w:r>
        <w:rPr>
          <w:sz w:val="24"/>
          <w:szCs w:val="24"/>
        </w:rPr>
        <w:t xml:space="preserve"> программы в </w:t>
      </w:r>
      <w:proofErr w:type="gramStart"/>
      <w:r>
        <w:rPr>
          <w:sz w:val="24"/>
          <w:szCs w:val="24"/>
        </w:rPr>
        <w:t>2019  203</w:t>
      </w:r>
      <w:r w:rsidRPr="00343CEF">
        <w:rPr>
          <w:sz w:val="24"/>
          <w:szCs w:val="24"/>
        </w:rPr>
        <w:t>0</w:t>
      </w:r>
      <w:proofErr w:type="gramEnd"/>
      <w:r w:rsidRPr="00343CEF">
        <w:rPr>
          <w:sz w:val="24"/>
          <w:szCs w:val="24"/>
        </w:rPr>
        <w:t xml:space="preserve"> годах составляет </w:t>
      </w:r>
      <w:r w:rsidR="004B3C3A">
        <w:rPr>
          <w:color w:val="000000"/>
          <w:sz w:val="24"/>
          <w:szCs w:val="24"/>
        </w:rPr>
        <w:t>9731,7</w:t>
      </w:r>
      <w:r w:rsidR="002A7DAD" w:rsidRPr="002A7DAD">
        <w:rPr>
          <w:color w:val="000000"/>
          <w:sz w:val="24"/>
          <w:szCs w:val="24"/>
        </w:rPr>
        <w:t xml:space="preserve"> </w:t>
      </w:r>
      <w:r w:rsidRPr="00E975A4">
        <w:rPr>
          <w:color w:val="000000"/>
          <w:sz w:val="24"/>
          <w:szCs w:val="24"/>
        </w:rPr>
        <w:t>тыс. рублей (в текущих ценах) за счет всех источников финансирования, в том числе:</w:t>
      </w:r>
    </w:p>
    <w:p w:rsidR="00D51324" w:rsidRPr="00E975A4" w:rsidRDefault="00D51324" w:rsidP="00D51324">
      <w:pPr>
        <w:ind w:firstLine="709"/>
        <w:jc w:val="both"/>
        <w:rPr>
          <w:sz w:val="24"/>
          <w:szCs w:val="24"/>
        </w:rPr>
      </w:pPr>
      <w:r w:rsidRPr="00E975A4">
        <w:rPr>
          <w:color w:val="000000"/>
          <w:sz w:val="24"/>
          <w:szCs w:val="24"/>
        </w:rPr>
        <w:t xml:space="preserve">за счет средств местного бюджета – </w:t>
      </w:r>
      <w:r w:rsidR="002A7DAD">
        <w:rPr>
          <w:color w:val="000000"/>
          <w:sz w:val="24"/>
          <w:szCs w:val="24"/>
        </w:rPr>
        <w:t>5531,3</w:t>
      </w:r>
      <w:r w:rsidR="00F3066A" w:rsidRPr="00F3066A">
        <w:rPr>
          <w:color w:val="000000"/>
          <w:sz w:val="24"/>
          <w:szCs w:val="24"/>
        </w:rPr>
        <w:t xml:space="preserve"> </w:t>
      </w:r>
      <w:r w:rsidRPr="00E975A4">
        <w:rPr>
          <w:color w:val="000000"/>
          <w:sz w:val="24"/>
          <w:szCs w:val="24"/>
        </w:rPr>
        <w:t>тыс</w:t>
      </w:r>
      <w:r w:rsidRPr="00E975A4">
        <w:rPr>
          <w:sz w:val="24"/>
          <w:szCs w:val="24"/>
        </w:rPr>
        <w:t>. рублей;</w:t>
      </w:r>
    </w:p>
    <w:p w:rsidR="00D51324" w:rsidRPr="00E975A4" w:rsidRDefault="00D51324" w:rsidP="00D51324">
      <w:pPr>
        <w:ind w:firstLine="709"/>
        <w:jc w:val="both"/>
        <w:rPr>
          <w:sz w:val="24"/>
          <w:szCs w:val="24"/>
        </w:rPr>
      </w:pPr>
      <w:r w:rsidRPr="00E975A4">
        <w:rPr>
          <w:sz w:val="24"/>
          <w:szCs w:val="24"/>
        </w:rPr>
        <w:t>за счет средст</w:t>
      </w:r>
      <w:r w:rsidR="004B76CE" w:rsidRPr="00E975A4">
        <w:rPr>
          <w:sz w:val="24"/>
          <w:szCs w:val="24"/>
        </w:rPr>
        <w:t xml:space="preserve">в областного бюджета –     </w:t>
      </w:r>
      <w:r w:rsidR="004B3C3A">
        <w:rPr>
          <w:color w:val="000000"/>
          <w:sz w:val="24"/>
          <w:szCs w:val="24"/>
        </w:rPr>
        <w:t>4200,4</w:t>
      </w:r>
      <w:r w:rsidR="00E975A4" w:rsidRPr="00E975A4">
        <w:rPr>
          <w:color w:val="000000"/>
          <w:sz w:val="24"/>
          <w:szCs w:val="24"/>
        </w:rPr>
        <w:t xml:space="preserve"> </w:t>
      </w:r>
      <w:r w:rsidRPr="00E975A4">
        <w:rPr>
          <w:sz w:val="24"/>
          <w:szCs w:val="24"/>
        </w:rPr>
        <w:t>тыс. рублей;</w:t>
      </w:r>
    </w:p>
    <w:p w:rsidR="00D51324" w:rsidRPr="004E3120" w:rsidRDefault="00D51324" w:rsidP="00D51324">
      <w:pPr>
        <w:ind w:firstLine="709"/>
        <w:jc w:val="both"/>
        <w:rPr>
          <w:sz w:val="24"/>
          <w:szCs w:val="24"/>
        </w:rPr>
      </w:pPr>
      <w:r w:rsidRPr="00E975A4">
        <w:rPr>
          <w:sz w:val="24"/>
          <w:szCs w:val="24"/>
        </w:rPr>
        <w:t>за счет средст</w:t>
      </w:r>
      <w:r w:rsidR="004B76CE" w:rsidRPr="00E975A4">
        <w:rPr>
          <w:sz w:val="24"/>
          <w:szCs w:val="24"/>
        </w:rPr>
        <w:t>в внебюджетных источников – 0,0</w:t>
      </w:r>
      <w:r w:rsidRPr="00E975A4">
        <w:rPr>
          <w:sz w:val="24"/>
          <w:szCs w:val="24"/>
        </w:rPr>
        <w:t xml:space="preserve"> тыс</w:t>
      </w:r>
      <w:r w:rsidRPr="004E3120">
        <w:rPr>
          <w:sz w:val="24"/>
          <w:szCs w:val="24"/>
        </w:rPr>
        <w:t>. рублей.</w:t>
      </w:r>
    </w:p>
    <w:p w:rsidR="00D51324" w:rsidRPr="004E3120" w:rsidRDefault="00D51324" w:rsidP="00D51324">
      <w:pPr>
        <w:ind w:firstLine="709"/>
        <w:jc w:val="both"/>
        <w:rPr>
          <w:sz w:val="24"/>
          <w:szCs w:val="24"/>
        </w:rPr>
      </w:pPr>
      <w:r w:rsidRPr="004E3120">
        <w:rPr>
          <w:sz w:val="24"/>
          <w:szCs w:val="24"/>
        </w:rPr>
        <w:t>Объем финансирования Муниципальной программы подлежит ежегодному уточнению.</w:t>
      </w:r>
    </w:p>
    <w:p w:rsidR="00D51324" w:rsidRPr="004E3120" w:rsidRDefault="00D51324" w:rsidP="00D51324">
      <w:pPr>
        <w:ind w:firstLine="709"/>
        <w:jc w:val="both"/>
        <w:rPr>
          <w:sz w:val="24"/>
          <w:szCs w:val="24"/>
        </w:rPr>
      </w:pPr>
      <w:r w:rsidRPr="004E3120">
        <w:rPr>
          <w:sz w:val="24"/>
          <w:szCs w:val="24"/>
        </w:rPr>
        <w:t>Объем ежегодных расходов, связанных с финансовым обеспечением Муниципальной программы за счет областного бюджета, устанавливается законом Ростовской области об областном бюджете на очередной финансовый год.</w:t>
      </w:r>
    </w:p>
    <w:p w:rsidR="00D51324" w:rsidRPr="004E3120" w:rsidRDefault="00D51324" w:rsidP="00D51324">
      <w:pPr>
        <w:ind w:firstLine="709"/>
        <w:jc w:val="both"/>
        <w:rPr>
          <w:sz w:val="24"/>
          <w:szCs w:val="24"/>
        </w:rPr>
      </w:pPr>
      <w:r w:rsidRPr="004E3120">
        <w:rPr>
          <w:sz w:val="24"/>
          <w:szCs w:val="24"/>
        </w:rPr>
        <w:t>Средства местного бюджета, объемы финансирования и направления мероприятий Муниципальной программы выделяются в рамках данной программы.</w:t>
      </w:r>
    </w:p>
    <w:p w:rsidR="00D51324" w:rsidRPr="004E3120" w:rsidRDefault="00D51324" w:rsidP="00D51324">
      <w:pPr>
        <w:ind w:firstLine="709"/>
        <w:jc w:val="both"/>
        <w:rPr>
          <w:sz w:val="24"/>
          <w:szCs w:val="24"/>
        </w:rPr>
      </w:pPr>
      <w:r w:rsidRPr="004E3120">
        <w:rPr>
          <w:sz w:val="24"/>
          <w:szCs w:val="24"/>
        </w:rPr>
        <w:t xml:space="preserve">Средства местного бюджета, предусмотренные на софинансирование расходов по объектам и направлениям за счет субсидий областного бюджета, отражаются в объеме не ниже установленного Правительством Ростовской области уровня </w:t>
      </w:r>
      <w:proofErr w:type="spellStart"/>
      <w:r w:rsidRPr="004E3120">
        <w:rPr>
          <w:sz w:val="24"/>
          <w:szCs w:val="24"/>
        </w:rPr>
        <w:t>софинансирования</w:t>
      </w:r>
      <w:proofErr w:type="spellEnd"/>
      <w:r w:rsidRPr="004E3120">
        <w:rPr>
          <w:sz w:val="24"/>
          <w:szCs w:val="24"/>
        </w:rPr>
        <w:t>.</w:t>
      </w:r>
    </w:p>
    <w:p w:rsidR="00D51324" w:rsidRPr="004E3120" w:rsidRDefault="00D51324" w:rsidP="00D51324">
      <w:pPr>
        <w:ind w:firstLine="709"/>
        <w:jc w:val="both"/>
        <w:rPr>
          <w:sz w:val="24"/>
          <w:szCs w:val="24"/>
        </w:rPr>
      </w:pPr>
      <w:r w:rsidRPr="004E3120">
        <w:rPr>
          <w:sz w:val="24"/>
          <w:szCs w:val="24"/>
        </w:rPr>
        <w:t xml:space="preserve">Внебюджетными средствами будут являться средства финансовой поддержки Фонда содействия реформированию </w:t>
      </w:r>
      <w:r w:rsidR="003154D4">
        <w:rPr>
          <w:sz w:val="24"/>
          <w:szCs w:val="24"/>
        </w:rPr>
        <w:t>жилищно-коммунального</w:t>
      </w:r>
      <w:r w:rsidRPr="004E3120">
        <w:rPr>
          <w:sz w:val="24"/>
          <w:szCs w:val="24"/>
        </w:rPr>
        <w:t xml:space="preserve"> хозяйства.</w:t>
      </w:r>
    </w:p>
    <w:p w:rsidR="00D51324" w:rsidRPr="004E3120" w:rsidRDefault="00D51324" w:rsidP="00D51324">
      <w:pPr>
        <w:ind w:firstLine="709"/>
        <w:jc w:val="both"/>
        <w:rPr>
          <w:sz w:val="24"/>
          <w:szCs w:val="24"/>
        </w:rPr>
      </w:pPr>
      <w:r w:rsidRPr="004E3120">
        <w:rPr>
          <w:sz w:val="24"/>
          <w:szCs w:val="24"/>
        </w:rPr>
        <w:t>Объем средств на реализацию Муниципальной программы определен в соответствии с проектной документацией и с учетом сметной стоимости аналогичных проектов.</w:t>
      </w:r>
    </w:p>
    <w:p w:rsidR="00D51324" w:rsidRPr="004E3120" w:rsidRDefault="00D51324" w:rsidP="00D51324">
      <w:pPr>
        <w:ind w:firstLine="709"/>
        <w:jc w:val="both"/>
        <w:rPr>
          <w:sz w:val="24"/>
          <w:szCs w:val="24"/>
        </w:rPr>
      </w:pPr>
      <w:r w:rsidRPr="004E3120">
        <w:rPr>
          <w:sz w:val="24"/>
          <w:szCs w:val="24"/>
        </w:rPr>
        <w:t>Распределение бюджетных ассигнований между направлениями осуществляется с учетом целей и задач Муниципальной программы.</w:t>
      </w:r>
    </w:p>
    <w:p w:rsidR="00D51324" w:rsidRPr="004E3120" w:rsidRDefault="00D51324" w:rsidP="00D51324">
      <w:pPr>
        <w:ind w:firstLine="709"/>
        <w:jc w:val="both"/>
        <w:rPr>
          <w:sz w:val="24"/>
          <w:szCs w:val="24"/>
        </w:rPr>
      </w:pPr>
      <w:r w:rsidRPr="004E3120">
        <w:rPr>
          <w:sz w:val="24"/>
          <w:szCs w:val="24"/>
        </w:rPr>
        <w:t xml:space="preserve">Информация о расходах бюджета Большесальского сельского поселения на реализацию Муниципальной программы приведена в приложении № </w:t>
      </w:r>
      <w:r w:rsidR="00223AB9">
        <w:rPr>
          <w:sz w:val="24"/>
          <w:szCs w:val="24"/>
        </w:rPr>
        <w:t>4</w:t>
      </w:r>
      <w:r w:rsidRPr="004E3120">
        <w:rPr>
          <w:sz w:val="24"/>
          <w:szCs w:val="24"/>
        </w:rPr>
        <w:t xml:space="preserve"> к Муниципальной программе.</w:t>
      </w:r>
    </w:p>
    <w:p w:rsidR="00D51324" w:rsidRPr="00343CEF" w:rsidRDefault="00D51324" w:rsidP="00D51324">
      <w:pPr>
        <w:ind w:firstLine="709"/>
        <w:jc w:val="both"/>
        <w:rPr>
          <w:sz w:val="24"/>
          <w:szCs w:val="24"/>
        </w:rPr>
      </w:pPr>
      <w:r w:rsidRPr="004E3120">
        <w:rPr>
          <w:sz w:val="24"/>
          <w:szCs w:val="24"/>
        </w:rPr>
        <w:t xml:space="preserve">Информация о расходах областного, местного бюджетов и внебюджетных источников на реализацию Муниципальной программы приведена в приложении № </w:t>
      </w:r>
      <w:r w:rsidR="00223AB9">
        <w:rPr>
          <w:sz w:val="24"/>
          <w:szCs w:val="24"/>
        </w:rPr>
        <w:t>4</w:t>
      </w:r>
      <w:r w:rsidRPr="004E3120">
        <w:rPr>
          <w:sz w:val="24"/>
          <w:szCs w:val="24"/>
        </w:rPr>
        <w:t xml:space="preserve"> к Муниципальной</w:t>
      </w:r>
      <w:r w:rsidRPr="00343CEF">
        <w:rPr>
          <w:sz w:val="24"/>
          <w:szCs w:val="24"/>
        </w:rPr>
        <w:t xml:space="preserve"> программе.</w:t>
      </w:r>
    </w:p>
    <w:p w:rsidR="00D51324" w:rsidRPr="00343CEF" w:rsidRDefault="00D51324" w:rsidP="00D51324">
      <w:pPr>
        <w:jc w:val="both"/>
        <w:rPr>
          <w:sz w:val="24"/>
          <w:szCs w:val="24"/>
        </w:rPr>
      </w:pPr>
    </w:p>
    <w:p w:rsidR="00D51324" w:rsidRPr="00343CEF" w:rsidRDefault="00D51324" w:rsidP="00D51324">
      <w:pPr>
        <w:widowControl w:val="0"/>
        <w:autoSpaceDE w:val="0"/>
        <w:autoSpaceDN w:val="0"/>
        <w:adjustRightInd w:val="0"/>
        <w:jc w:val="center"/>
        <w:rPr>
          <w:b/>
          <w:sz w:val="24"/>
          <w:szCs w:val="24"/>
        </w:rPr>
      </w:pPr>
      <w:r>
        <w:rPr>
          <w:b/>
          <w:sz w:val="24"/>
          <w:szCs w:val="24"/>
        </w:rPr>
        <w:t>Раздел 4</w:t>
      </w:r>
      <w:r w:rsidRPr="00343CEF">
        <w:rPr>
          <w:b/>
          <w:sz w:val="24"/>
          <w:szCs w:val="24"/>
        </w:rPr>
        <w:t>. Методика оценки эффективности</w:t>
      </w:r>
    </w:p>
    <w:p w:rsidR="00D51324" w:rsidRPr="00343CEF" w:rsidRDefault="00D51324" w:rsidP="00D51324">
      <w:pPr>
        <w:widowControl w:val="0"/>
        <w:autoSpaceDE w:val="0"/>
        <w:autoSpaceDN w:val="0"/>
        <w:adjustRightInd w:val="0"/>
        <w:jc w:val="center"/>
        <w:rPr>
          <w:b/>
          <w:sz w:val="24"/>
          <w:szCs w:val="24"/>
        </w:rPr>
      </w:pPr>
      <w:r w:rsidRPr="00343CEF">
        <w:rPr>
          <w:b/>
          <w:sz w:val="24"/>
          <w:szCs w:val="24"/>
        </w:rPr>
        <w:t>Муниципальной программы</w:t>
      </w:r>
    </w:p>
    <w:p w:rsidR="00D51324" w:rsidRPr="00343CEF" w:rsidRDefault="00D51324" w:rsidP="00D51324">
      <w:pPr>
        <w:ind w:firstLine="709"/>
        <w:jc w:val="both"/>
        <w:rPr>
          <w:sz w:val="24"/>
          <w:szCs w:val="24"/>
        </w:rPr>
      </w:pPr>
    </w:p>
    <w:p w:rsidR="00D51324" w:rsidRPr="00343CEF" w:rsidRDefault="00D51324" w:rsidP="00D51324">
      <w:pPr>
        <w:ind w:firstLine="709"/>
        <w:jc w:val="both"/>
        <w:rPr>
          <w:sz w:val="24"/>
          <w:szCs w:val="24"/>
        </w:rPr>
      </w:pPr>
      <w:r w:rsidRPr="00343CEF">
        <w:rPr>
          <w:sz w:val="24"/>
          <w:szCs w:val="24"/>
        </w:rPr>
        <w:t>Оценка эффективности реализации Муниципальной программы будет проводиться с использованием показателей (индикаторов) выполнения Муниципальной программы, мониторинг и оценка степени, достижения целевых значений которых позволяют проанализировать ход выполнения программы и выработать правильное управленческое решение.</w:t>
      </w:r>
    </w:p>
    <w:p w:rsidR="00D51324" w:rsidRPr="00343CEF" w:rsidRDefault="00D51324" w:rsidP="00D51324">
      <w:pPr>
        <w:ind w:firstLine="709"/>
        <w:jc w:val="both"/>
        <w:rPr>
          <w:sz w:val="24"/>
          <w:szCs w:val="24"/>
        </w:rPr>
      </w:pPr>
      <w:r w:rsidRPr="00343CEF">
        <w:rPr>
          <w:sz w:val="24"/>
          <w:szCs w:val="24"/>
        </w:rPr>
        <w:t xml:space="preserve">Методика оценки эффективности Муниципальной программы представляет собой алгоритм оценки в процессе (по годам Муниципальной программы) и по итогам реализации </w:t>
      </w:r>
      <w:r w:rsidRPr="00343CEF">
        <w:rPr>
          <w:sz w:val="24"/>
          <w:szCs w:val="24"/>
        </w:rPr>
        <w:lastRenderedPageBreak/>
        <w:t>Муниципальной программы в целом как результативности программы, исходя из оценки соответствия текущих значений показателей их целевым значениям, так и экономической эффективности достижения таких результатов с учетом объема ресурсов, направленных на реализацию программы.</w:t>
      </w:r>
    </w:p>
    <w:p w:rsidR="00D51324" w:rsidRPr="00343CEF" w:rsidRDefault="00D51324" w:rsidP="00D51324">
      <w:pPr>
        <w:ind w:firstLine="709"/>
        <w:jc w:val="both"/>
        <w:rPr>
          <w:sz w:val="24"/>
          <w:szCs w:val="24"/>
        </w:rPr>
      </w:pPr>
      <w:r w:rsidRPr="00343CEF">
        <w:rPr>
          <w:sz w:val="24"/>
          <w:szCs w:val="24"/>
        </w:rPr>
        <w:t>Методика включает проведение количественных оценок эффективности по следующим направлениям:</w:t>
      </w:r>
    </w:p>
    <w:p w:rsidR="00D51324" w:rsidRPr="00343CEF" w:rsidRDefault="00D51324" w:rsidP="00D51324">
      <w:pPr>
        <w:ind w:firstLine="709"/>
        <w:jc w:val="both"/>
        <w:rPr>
          <w:sz w:val="24"/>
          <w:szCs w:val="24"/>
        </w:rPr>
      </w:pPr>
      <w:r w:rsidRPr="00343CEF">
        <w:rPr>
          <w:sz w:val="24"/>
          <w:szCs w:val="24"/>
        </w:rPr>
        <w:t>1) степень достижения целей и решения задач направлений и Муниципальной программы в целом;</w:t>
      </w:r>
    </w:p>
    <w:p w:rsidR="00D51324" w:rsidRPr="00343CEF" w:rsidRDefault="00D51324" w:rsidP="00D51324">
      <w:pPr>
        <w:ind w:firstLine="709"/>
        <w:jc w:val="both"/>
        <w:rPr>
          <w:sz w:val="24"/>
          <w:szCs w:val="24"/>
        </w:rPr>
      </w:pPr>
      <w:r w:rsidRPr="00343CEF">
        <w:rPr>
          <w:sz w:val="24"/>
          <w:szCs w:val="24"/>
        </w:rPr>
        <w:t>2) степень реализации основных мероприятий (достижения ожидаемых непосредстве</w:t>
      </w:r>
      <w:r w:rsidR="00223AB9">
        <w:rPr>
          <w:sz w:val="24"/>
          <w:szCs w:val="24"/>
        </w:rPr>
        <w:t>нных результатов их реализации);</w:t>
      </w:r>
    </w:p>
    <w:p w:rsidR="00D51324" w:rsidRPr="00343CEF" w:rsidRDefault="00D51324" w:rsidP="00D51324">
      <w:pPr>
        <w:ind w:firstLine="709"/>
        <w:jc w:val="both"/>
        <w:rPr>
          <w:sz w:val="24"/>
          <w:szCs w:val="24"/>
        </w:rPr>
      </w:pPr>
      <w:r w:rsidRPr="00343CEF">
        <w:rPr>
          <w:sz w:val="24"/>
          <w:szCs w:val="24"/>
        </w:rPr>
        <w:t xml:space="preserve">3) степень соответствия запланированному уровню затрат и эффективности использования средств бюджета </w:t>
      </w:r>
      <w:r>
        <w:rPr>
          <w:sz w:val="24"/>
          <w:szCs w:val="24"/>
        </w:rPr>
        <w:t>Большесальского сельского поселения</w:t>
      </w:r>
      <w:r w:rsidRPr="00343CEF">
        <w:rPr>
          <w:sz w:val="24"/>
          <w:szCs w:val="24"/>
        </w:rPr>
        <w:t>.</w:t>
      </w:r>
    </w:p>
    <w:p w:rsidR="00D51324" w:rsidRPr="00343CEF" w:rsidRDefault="00D51324" w:rsidP="00D51324">
      <w:pPr>
        <w:ind w:firstLine="709"/>
        <w:jc w:val="both"/>
        <w:rPr>
          <w:sz w:val="24"/>
          <w:szCs w:val="24"/>
        </w:rPr>
      </w:pPr>
      <w:r w:rsidRPr="00343CEF">
        <w:rPr>
          <w:sz w:val="24"/>
          <w:szCs w:val="24"/>
        </w:rPr>
        <w:t>Критерий «Степень достижения целей и решения задач направлений и Муниципальной программы в целом» базируется на анализе целевых показателей, приведенных в приложении № 2 к Муниципальной</w:t>
      </w:r>
      <w:r>
        <w:rPr>
          <w:sz w:val="24"/>
          <w:szCs w:val="24"/>
        </w:rPr>
        <w:t xml:space="preserve"> </w:t>
      </w:r>
      <w:r w:rsidRPr="00343CEF">
        <w:rPr>
          <w:sz w:val="24"/>
          <w:szCs w:val="24"/>
        </w:rPr>
        <w:t>программе и рассчитывается по формуле по каждому показателю:</w:t>
      </w:r>
    </w:p>
    <w:p w:rsidR="00D51324" w:rsidRPr="00343CEF" w:rsidRDefault="00D51324" w:rsidP="00D51324">
      <w:pPr>
        <w:ind w:firstLine="709"/>
        <w:jc w:val="both"/>
        <w:rPr>
          <w:sz w:val="24"/>
          <w:szCs w:val="24"/>
        </w:rPr>
      </w:pPr>
      <w:r w:rsidRPr="00343CEF">
        <w:rPr>
          <w:sz w:val="24"/>
          <w:szCs w:val="24"/>
        </w:rPr>
        <w:t xml:space="preserve">                </w:t>
      </w:r>
      <w:proofErr w:type="spellStart"/>
      <w:r w:rsidRPr="00343CEF">
        <w:rPr>
          <w:sz w:val="24"/>
          <w:szCs w:val="24"/>
        </w:rPr>
        <w:t>Фi</w:t>
      </w:r>
      <w:proofErr w:type="spellEnd"/>
    </w:p>
    <w:p w:rsidR="00D51324" w:rsidRPr="00343CEF" w:rsidRDefault="00D51324" w:rsidP="00D51324">
      <w:pPr>
        <w:ind w:firstLine="709"/>
        <w:jc w:val="both"/>
        <w:rPr>
          <w:sz w:val="24"/>
          <w:szCs w:val="24"/>
        </w:rPr>
      </w:pPr>
      <w:r w:rsidRPr="00343CEF">
        <w:rPr>
          <w:sz w:val="24"/>
          <w:szCs w:val="24"/>
        </w:rPr>
        <w:t xml:space="preserve">        </w:t>
      </w:r>
      <w:proofErr w:type="spellStart"/>
      <w:r w:rsidRPr="00343CEF">
        <w:rPr>
          <w:sz w:val="24"/>
          <w:szCs w:val="24"/>
        </w:rPr>
        <w:t>Ci</w:t>
      </w:r>
      <w:proofErr w:type="spellEnd"/>
      <w:r w:rsidRPr="00343CEF">
        <w:rPr>
          <w:sz w:val="24"/>
          <w:szCs w:val="24"/>
        </w:rPr>
        <w:t xml:space="preserve"> </w:t>
      </w:r>
      <w:proofErr w:type="gramStart"/>
      <w:r w:rsidRPr="00343CEF">
        <w:rPr>
          <w:sz w:val="24"/>
          <w:szCs w:val="24"/>
        </w:rPr>
        <w:t>=  ,</w:t>
      </w:r>
      <w:proofErr w:type="gramEnd"/>
      <w:r w:rsidRPr="00343CEF">
        <w:rPr>
          <w:sz w:val="24"/>
          <w:szCs w:val="24"/>
        </w:rPr>
        <w:t xml:space="preserve"> </w:t>
      </w:r>
    </w:p>
    <w:p w:rsidR="00D51324" w:rsidRPr="00343CEF" w:rsidRDefault="00D51324" w:rsidP="00D51324">
      <w:pPr>
        <w:ind w:firstLine="709"/>
        <w:jc w:val="both"/>
        <w:rPr>
          <w:sz w:val="24"/>
          <w:szCs w:val="24"/>
        </w:rPr>
      </w:pPr>
      <w:r w:rsidRPr="00343CEF">
        <w:rPr>
          <w:sz w:val="24"/>
          <w:szCs w:val="24"/>
        </w:rPr>
        <w:t xml:space="preserve">                </w:t>
      </w:r>
      <w:proofErr w:type="spellStart"/>
      <w:r w:rsidRPr="00343CEF">
        <w:rPr>
          <w:sz w:val="24"/>
          <w:szCs w:val="24"/>
        </w:rPr>
        <w:t>Пi</w:t>
      </w:r>
      <w:proofErr w:type="spellEnd"/>
    </w:p>
    <w:p w:rsidR="00D51324" w:rsidRPr="00343CEF" w:rsidRDefault="00D51324" w:rsidP="00D51324">
      <w:pPr>
        <w:ind w:firstLine="709"/>
        <w:jc w:val="both"/>
        <w:rPr>
          <w:sz w:val="24"/>
          <w:szCs w:val="24"/>
        </w:rPr>
      </w:pPr>
      <w:r w:rsidRPr="00343CEF">
        <w:rPr>
          <w:sz w:val="24"/>
          <w:szCs w:val="24"/>
        </w:rPr>
        <w:t>где:</w:t>
      </w:r>
    </w:p>
    <w:p w:rsidR="00D51324" w:rsidRPr="00343CEF" w:rsidRDefault="00D51324" w:rsidP="00D51324">
      <w:pPr>
        <w:ind w:firstLine="709"/>
        <w:jc w:val="both"/>
        <w:rPr>
          <w:sz w:val="24"/>
          <w:szCs w:val="24"/>
        </w:rPr>
      </w:pPr>
      <w:proofErr w:type="spellStart"/>
      <w:r w:rsidRPr="00343CEF">
        <w:rPr>
          <w:sz w:val="24"/>
          <w:szCs w:val="24"/>
        </w:rPr>
        <w:t>С</w:t>
      </w:r>
      <w:proofErr w:type="gramStart"/>
      <w:r w:rsidRPr="00343CEF">
        <w:rPr>
          <w:sz w:val="24"/>
          <w:szCs w:val="24"/>
        </w:rPr>
        <w:t>i</w:t>
      </w:r>
      <w:proofErr w:type="spellEnd"/>
      <w:r w:rsidRPr="00343CEF">
        <w:rPr>
          <w:sz w:val="24"/>
          <w:szCs w:val="24"/>
        </w:rPr>
        <w:t xml:space="preserve">  степень</w:t>
      </w:r>
      <w:proofErr w:type="gramEnd"/>
      <w:r w:rsidRPr="00343CEF">
        <w:rPr>
          <w:sz w:val="24"/>
          <w:szCs w:val="24"/>
        </w:rPr>
        <w:t xml:space="preserve"> достижения i  показателя Муниципальной программы (процентов);</w:t>
      </w:r>
    </w:p>
    <w:p w:rsidR="00D51324" w:rsidRPr="00343CEF" w:rsidRDefault="00D51324" w:rsidP="00D51324">
      <w:pPr>
        <w:ind w:firstLine="709"/>
        <w:jc w:val="both"/>
        <w:rPr>
          <w:sz w:val="24"/>
          <w:szCs w:val="24"/>
        </w:rPr>
      </w:pPr>
      <w:proofErr w:type="spellStart"/>
      <w:r w:rsidRPr="00343CEF">
        <w:rPr>
          <w:sz w:val="24"/>
          <w:szCs w:val="24"/>
        </w:rPr>
        <w:t>Ф</w:t>
      </w:r>
      <w:proofErr w:type="gramStart"/>
      <w:r w:rsidRPr="00343CEF">
        <w:rPr>
          <w:sz w:val="24"/>
          <w:szCs w:val="24"/>
        </w:rPr>
        <w:t>i</w:t>
      </w:r>
      <w:proofErr w:type="spellEnd"/>
      <w:r w:rsidRPr="00343CEF">
        <w:rPr>
          <w:sz w:val="24"/>
          <w:szCs w:val="24"/>
        </w:rPr>
        <w:t xml:space="preserve">  фактическое</w:t>
      </w:r>
      <w:proofErr w:type="gramEnd"/>
      <w:r w:rsidRPr="00343CEF">
        <w:rPr>
          <w:sz w:val="24"/>
          <w:szCs w:val="24"/>
        </w:rPr>
        <w:t xml:space="preserve"> значение показателя;</w:t>
      </w:r>
    </w:p>
    <w:p w:rsidR="00D51324" w:rsidRPr="00343CEF" w:rsidRDefault="00D51324" w:rsidP="00D51324">
      <w:pPr>
        <w:ind w:firstLine="709"/>
        <w:jc w:val="both"/>
        <w:rPr>
          <w:sz w:val="24"/>
          <w:szCs w:val="24"/>
        </w:rPr>
      </w:pPr>
      <w:proofErr w:type="spellStart"/>
      <w:r w:rsidRPr="00343CEF">
        <w:rPr>
          <w:sz w:val="24"/>
          <w:szCs w:val="24"/>
        </w:rPr>
        <w:t>П</w:t>
      </w:r>
      <w:proofErr w:type="gramStart"/>
      <w:r w:rsidRPr="00343CEF">
        <w:rPr>
          <w:sz w:val="24"/>
          <w:szCs w:val="24"/>
        </w:rPr>
        <w:t>i</w:t>
      </w:r>
      <w:proofErr w:type="spellEnd"/>
      <w:r w:rsidRPr="00343CEF">
        <w:rPr>
          <w:sz w:val="24"/>
          <w:szCs w:val="24"/>
        </w:rPr>
        <w:t xml:space="preserve">  установленное</w:t>
      </w:r>
      <w:proofErr w:type="gramEnd"/>
      <w:r w:rsidRPr="00343CEF">
        <w:rPr>
          <w:sz w:val="24"/>
          <w:szCs w:val="24"/>
        </w:rPr>
        <w:t xml:space="preserve"> Муниципальной программой целевое значение показателя.</w:t>
      </w:r>
    </w:p>
    <w:p w:rsidR="00D51324" w:rsidRPr="00343CEF" w:rsidRDefault="00D51324" w:rsidP="00D51324">
      <w:pPr>
        <w:ind w:firstLine="709"/>
        <w:jc w:val="both"/>
        <w:rPr>
          <w:sz w:val="24"/>
          <w:szCs w:val="24"/>
        </w:rPr>
      </w:pPr>
      <w:r w:rsidRPr="00343CEF">
        <w:rPr>
          <w:sz w:val="24"/>
          <w:szCs w:val="24"/>
        </w:rPr>
        <w:t xml:space="preserve">Значение показателя </w:t>
      </w:r>
      <w:proofErr w:type="spellStart"/>
      <w:r w:rsidRPr="00343CEF">
        <w:rPr>
          <w:sz w:val="24"/>
          <w:szCs w:val="24"/>
        </w:rPr>
        <w:t>Сi</w:t>
      </w:r>
      <w:proofErr w:type="spellEnd"/>
      <w:r w:rsidRPr="00343CEF">
        <w:rPr>
          <w:sz w:val="24"/>
          <w:szCs w:val="24"/>
        </w:rPr>
        <w:t xml:space="preserve"> должно быть больше либо равно единице.</w:t>
      </w:r>
    </w:p>
    <w:p w:rsidR="00D51324" w:rsidRPr="00343CEF" w:rsidRDefault="00D51324" w:rsidP="00D51324">
      <w:pPr>
        <w:ind w:firstLine="709"/>
        <w:jc w:val="both"/>
        <w:rPr>
          <w:sz w:val="24"/>
          <w:szCs w:val="24"/>
        </w:rPr>
      </w:pPr>
      <w:r w:rsidRPr="00343CEF">
        <w:rPr>
          <w:sz w:val="24"/>
          <w:szCs w:val="24"/>
        </w:rPr>
        <w:t>Критерий «Степень реализации основных мероприятий (достижения ожидаемых непосредственных результатов их реализации)» проводится по формуле:</w:t>
      </w:r>
    </w:p>
    <w:p w:rsidR="00D51324" w:rsidRPr="00343CEF" w:rsidRDefault="00D51324" w:rsidP="00D51324">
      <w:pPr>
        <w:ind w:firstLine="709"/>
        <w:jc w:val="both"/>
        <w:rPr>
          <w:sz w:val="24"/>
          <w:szCs w:val="24"/>
        </w:rPr>
      </w:pPr>
      <w:r w:rsidRPr="00343CEF">
        <w:rPr>
          <w:sz w:val="24"/>
          <w:szCs w:val="24"/>
        </w:rPr>
        <w:t xml:space="preserve">               </w:t>
      </w:r>
      <w:proofErr w:type="spellStart"/>
      <w:r w:rsidRPr="00343CEF">
        <w:rPr>
          <w:sz w:val="24"/>
          <w:szCs w:val="24"/>
        </w:rPr>
        <w:t>ΣСi</w:t>
      </w:r>
      <w:proofErr w:type="spellEnd"/>
    </w:p>
    <w:p w:rsidR="00D51324" w:rsidRPr="00343CEF" w:rsidRDefault="00D51324" w:rsidP="00D51324">
      <w:pPr>
        <w:ind w:firstLine="709"/>
        <w:jc w:val="both"/>
        <w:rPr>
          <w:sz w:val="24"/>
          <w:szCs w:val="24"/>
        </w:rPr>
      </w:pPr>
      <w:r w:rsidRPr="00343CEF">
        <w:rPr>
          <w:sz w:val="24"/>
          <w:szCs w:val="24"/>
        </w:rPr>
        <w:t xml:space="preserve">        Р =              х    100 %, </w:t>
      </w:r>
    </w:p>
    <w:p w:rsidR="00D51324" w:rsidRPr="00343CEF" w:rsidRDefault="00D51324" w:rsidP="00D51324">
      <w:pPr>
        <w:ind w:firstLine="709"/>
        <w:jc w:val="both"/>
        <w:rPr>
          <w:sz w:val="24"/>
          <w:szCs w:val="24"/>
        </w:rPr>
      </w:pPr>
      <w:r w:rsidRPr="00343CEF">
        <w:rPr>
          <w:sz w:val="24"/>
          <w:szCs w:val="24"/>
        </w:rPr>
        <w:t xml:space="preserve">                n</w:t>
      </w:r>
    </w:p>
    <w:p w:rsidR="00D51324" w:rsidRPr="00343CEF" w:rsidRDefault="00D51324" w:rsidP="00D51324">
      <w:pPr>
        <w:ind w:firstLine="709"/>
        <w:jc w:val="both"/>
        <w:rPr>
          <w:sz w:val="24"/>
          <w:szCs w:val="24"/>
        </w:rPr>
      </w:pPr>
      <w:r w:rsidRPr="00343CEF">
        <w:rPr>
          <w:sz w:val="24"/>
          <w:szCs w:val="24"/>
        </w:rPr>
        <w:t>где:</w:t>
      </w:r>
    </w:p>
    <w:p w:rsidR="00D51324" w:rsidRPr="00343CEF" w:rsidRDefault="00D51324" w:rsidP="00D51324">
      <w:pPr>
        <w:ind w:firstLine="709"/>
        <w:jc w:val="both"/>
        <w:rPr>
          <w:sz w:val="24"/>
          <w:szCs w:val="24"/>
        </w:rPr>
      </w:pPr>
      <w:proofErr w:type="gramStart"/>
      <w:r w:rsidRPr="00343CEF">
        <w:rPr>
          <w:sz w:val="24"/>
          <w:szCs w:val="24"/>
        </w:rPr>
        <w:t>Р  результативность</w:t>
      </w:r>
      <w:proofErr w:type="gramEnd"/>
      <w:r w:rsidRPr="00343CEF">
        <w:rPr>
          <w:sz w:val="24"/>
          <w:szCs w:val="24"/>
        </w:rPr>
        <w:t xml:space="preserve"> реализации Муниципальной программы (процентов);</w:t>
      </w:r>
    </w:p>
    <w:p w:rsidR="00D51324" w:rsidRPr="00343CEF" w:rsidRDefault="00D51324" w:rsidP="00D51324">
      <w:pPr>
        <w:ind w:firstLine="709"/>
        <w:jc w:val="both"/>
        <w:rPr>
          <w:sz w:val="24"/>
          <w:szCs w:val="24"/>
        </w:rPr>
      </w:pPr>
      <w:proofErr w:type="gramStart"/>
      <w:r w:rsidRPr="00343CEF">
        <w:rPr>
          <w:sz w:val="24"/>
          <w:szCs w:val="24"/>
        </w:rPr>
        <w:t>n  количество</w:t>
      </w:r>
      <w:proofErr w:type="gramEnd"/>
      <w:r w:rsidRPr="00343CEF">
        <w:rPr>
          <w:sz w:val="24"/>
          <w:szCs w:val="24"/>
        </w:rPr>
        <w:t xml:space="preserve"> показателей Муниципальной программы.</w:t>
      </w:r>
    </w:p>
    <w:p w:rsidR="00D51324" w:rsidRPr="00343CEF" w:rsidRDefault="00D51324" w:rsidP="00D51324">
      <w:pPr>
        <w:ind w:firstLine="709"/>
        <w:jc w:val="both"/>
        <w:rPr>
          <w:sz w:val="24"/>
          <w:szCs w:val="24"/>
        </w:rPr>
      </w:pPr>
    </w:p>
    <w:p w:rsidR="00D51324" w:rsidRPr="00343CEF" w:rsidRDefault="00D51324" w:rsidP="00D51324">
      <w:pPr>
        <w:ind w:firstLine="709"/>
        <w:jc w:val="both"/>
        <w:rPr>
          <w:sz w:val="24"/>
          <w:szCs w:val="24"/>
        </w:rPr>
      </w:pPr>
      <w:r w:rsidRPr="00343CEF">
        <w:rPr>
          <w:sz w:val="24"/>
          <w:szCs w:val="24"/>
        </w:rPr>
        <w:t>В целях оценки степени достижения запланированных результатов Муниципальной программы устанавливаются следующие критерии:</w:t>
      </w:r>
    </w:p>
    <w:p w:rsidR="00D51324" w:rsidRPr="00343CEF" w:rsidRDefault="00D51324" w:rsidP="00127C2D">
      <w:pPr>
        <w:numPr>
          <w:ilvl w:val="0"/>
          <w:numId w:val="24"/>
        </w:numPr>
        <w:tabs>
          <w:tab w:val="left" w:pos="851"/>
        </w:tabs>
        <w:ind w:left="0" w:firstLine="709"/>
        <w:jc w:val="both"/>
        <w:rPr>
          <w:sz w:val="24"/>
          <w:szCs w:val="24"/>
        </w:rPr>
      </w:pPr>
      <w:r w:rsidRPr="00343CEF">
        <w:rPr>
          <w:sz w:val="24"/>
          <w:szCs w:val="24"/>
        </w:rPr>
        <w:t>если значение показателя результативности Р равно или больше 80%, степень достижения запланированных результатов Муниципальной программы оценивается как высокая;</w:t>
      </w:r>
    </w:p>
    <w:p w:rsidR="00D51324" w:rsidRPr="00343CEF" w:rsidRDefault="00D51324" w:rsidP="00127C2D">
      <w:pPr>
        <w:numPr>
          <w:ilvl w:val="0"/>
          <w:numId w:val="24"/>
        </w:numPr>
        <w:tabs>
          <w:tab w:val="left" w:pos="851"/>
        </w:tabs>
        <w:ind w:left="0" w:firstLine="709"/>
        <w:jc w:val="both"/>
        <w:rPr>
          <w:sz w:val="24"/>
          <w:szCs w:val="24"/>
        </w:rPr>
      </w:pPr>
      <w:r w:rsidRPr="00343CEF">
        <w:rPr>
          <w:sz w:val="24"/>
          <w:szCs w:val="24"/>
        </w:rPr>
        <w:t>если значение показателя результативности Р равно или больше 50%, но меньше 80%, степень достижения запланированных результатов Муниципальной программы оценивается как удовлетворительная;</w:t>
      </w:r>
    </w:p>
    <w:p w:rsidR="00D51324" w:rsidRPr="00343CEF" w:rsidRDefault="00D51324" w:rsidP="00127C2D">
      <w:pPr>
        <w:numPr>
          <w:ilvl w:val="0"/>
          <w:numId w:val="24"/>
        </w:numPr>
        <w:tabs>
          <w:tab w:val="left" w:pos="851"/>
        </w:tabs>
        <w:ind w:left="0" w:firstLine="709"/>
        <w:jc w:val="both"/>
        <w:rPr>
          <w:sz w:val="24"/>
          <w:szCs w:val="24"/>
        </w:rPr>
      </w:pPr>
      <w:r w:rsidRPr="00343CEF">
        <w:rPr>
          <w:sz w:val="24"/>
          <w:szCs w:val="24"/>
        </w:rPr>
        <w:t>если значение показателя результативности Р меньше 50%, степень достижения запланированных результатов Муниципальной программы оценивается как неудовлетворительная.</w:t>
      </w:r>
    </w:p>
    <w:p w:rsidR="00D51324" w:rsidRPr="00343CEF" w:rsidRDefault="00D51324" w:rsidP="00D51324">
      <w:pPr>
        <w:ind w:firstLine="709"/>
        <w:jc w:val="both"/>
        <w:rPr>
          <w:sz w:val="24"/>
          <w:szCs w:val="24"/>
        </w:rPr>
      </w:pPr>
      <w:r w:rsidRPr="00343CEF">
        <w:rPr>
          <w:sz w:val="24"/>
          <w:szCs w:val="24"/>
        </w:rPr>
        <w:t xml:space="preserve">Критерий «Степень соответствия запланированному уровню затрат на реализацию Муниципальной программы и эффективности использования средств бюджета </w:t>
      </w:r>
      <w:r>
        <w:rPr>
          <w:sz w:val="24"/>
          <w:szCs w:val="24"/>
        </w:rPr>
        <w:t>Большесальского сельского поселения</w:t>
      </w:r>
      <w:r w:rsidRPr="00343CEF">
        <w:rPr>
          <w:sz w:val="24"/>
          <w:szCs w:val="24"/>
        </w:rPr>
        <w:t xml:space="preserve"> производится по следующей формуле:</w:t>
      </w:r>
    </w:p>
    <w:p w:rsidR="00D51324" w:rsidRPr="00343CEF" w:rsidRDefault="00D51324" w:rsidP="00D51324">
      <w:pPr>
        <w:ind w:firstLine="709"/>
        <w:jc w:val="both"/>
        <w:rPr>
          <w:sz w:val="24"/>
          <w:szCs w:val="24"/>
        </w:rPr>
      </w:pPr>
      <w:r w:rsidRPr="00343CEF">
        <w:rPr>
          <w:sz w:val="24"/>
          <w:szCs w:val="24"/>
        </w:rPr>
        <w:t xml:space="preserve">                </w:t>
      </w:r>
      <w:proofErr w:type="spellStart"/>
      <w:r w:rsidRPr="00343CEF">
        <w:rPr>
          <w:sz w:val="24"/>
          <w:szCs w:val="24"/>
        </w:rPr>
        <w:t>ФРi</w:t>
      </w:r>
      <w:proofErr w:type="spellEnd"/>
    </w:p>
    <w:p w:rsidR="00D51324" w:rsidRPr="00343CEF" w:rsidRDefault="00D51324" w:rsidP="00D51324">
      <w:pPr>
        <w:ind w:firstLine="709"/>
        <w:jc w:val="both"/>
        <w:rPr>
          <w:sz w:val="24"/>
          <w:szCs w:val="24"/>
        </w:rPr>
      </w:pPr>
      <w:r w:rsidRPr="00343CEF">
        <w:rPr>
          <w:sz w:val="24"/>
          <w:szCs w:val="24"/>
        </w:rPr>
        <w:t xml:space="preserve">        П =            х    100%, </w:t>
      </w:r>
    </w:p>
    <w:p w:rsidR="00D51324" w:rsidRPr="00343CEF" w:rsidRDefault="00D51324" w:rsidP="00D51324">
      <w:pPr>
        <w:ind w:firstLine="709"/>
        <w:jc w:val="both"/>
        <w:rPr>
          <w:sz w:val="24"/>
          <w:szCs w:val="24"/>
        </w:rPr>
      </w:pPr>
      <w:r w:rsidRPr="00343CEF">
        <w:rPr>
          <w:sz w:val="24"/>
          <w:szCs w:val="24"/>
        </w:rPr>
        <w:t xml:space="preserve">                </w:t>
      </w:r>
      <w:proofErr w:type="spellStart"/>
      <w:r w:rsidRPr="00343CEF">
        <w:rPr>
          <w:sz w:val="24"/>
          <w:szCs w:val="24"/>
        </w:rPr>
        <w:t>ЗРi</w:t>
      </w:r>
      <w:proofErr w:type="spellEnd"/>
    </w:p>
    <w:p w:rsidR="00D51324" w:rsidRPr="00343CEF" w:rsidRDefault="00D51324" w:rsidP="00D51324">
      <w:pPr>
        <w:ind w:firstLine="709"/>
        <w:jc w:val="both"/>
        <w:rPr>
          <w:sz w:val="24"/>
          <w:szCs w:val="24"/>
        </w:rPr>
      </w:pPr>
    </w:p>
    <w:p w:rsidR="00D51324" w:rsidRPr="00343CEF" w:rsidRDefault="00D51324" w:rsidP="00D51324">
      <w:pPr>
        <w:ind w:firstLine="709"/>
        <w:jc w:val="both"/>
        <w:rPr>
          <w:sz w:val="24"/>
          <w:szCs w:val="24"/>
        </w:rPr>
      </w:pPr>
      <w:r w:rsidRPr="00343CEF">
        <w:rPr>
          <w:sz w:val="24"/>
          <w:szCs w:val="24"/>
        </w:rPr>
        <w:t>где:</w:t>
      </w:r>
    </w:p>
    <w:p w:rsidR="00D51324" w:rsidRPr="00343CEF" w:rsidRDefault="00D51324" w:rsidP="00D51324">
      <w:pPr>
        <w:ind w:firstLine="709"/>
        <w:jc w:val="both"/>
        <w:rPr>
          <w:sz w:val="24"/>
          <w:szCs w:val="24"/>
        </w:rPr>
      </w:pPr>
      <w:proofErr w:type="gramStart"/>
      <w:r w:rsidRPr="00343CEF">
        <w:rPr>
          <w:sz w:val="24"/>
          <w:szCs w:val="24"/>
        </w:rPr>
        <w:t>П  полнота</w:t>
      </w:r>
      <w:proofErr w:type="gramEnd"/>
      <w:r w:rsidRPr="00343CEF">
        <w:rPr>
          <w:sz w:val="24"/>
          <w:szCs w:val="24"/>
        </w:rPr>
        <w:t xml:space="preserve"> использования бюджетных средств;</w:t>
      </w:r>
    </w:p>
    <w:p w:rsidR="00D51324" w:rsidRPr="00343CEF" w:rsidRDefault="00D51324" w:rsidP="00D51324">
      <w:pPr>
        <w:ind w:firstLine="709"/>
        <w:jc w:val="both"/>
        <w:rPr>
          <w:sz w:val="24"/>
          <w:szCs w:val="24"/>
        </w:rPr>
      </w:pPr>
      <w:proofErr w:type="gramStart"/>
      <w:r w:rsidRPr="00343CEF">
        <w:rPr>
          <w:sz w:val="24"/>
          <w:szCs w:val="24"/>
        </w:rPr>
        <w:t>ФР  фактические</w:t>
      </w:r>
      <w:proofErr w:type="gramEnd"/>
      <w:r w:rsidRPr="00343CEF">
        <w:rPr>
          <w:sz w:val="24"/>
          <w:szCs w:val="24"/>
        </w:rPr>
        <w:t xml:space="preserve"> расходы бюджета </w:t>
      </w:r>
      <w:r>
        <w:rPr>
          <w:sz w:val="24"/>
          <w:szCs w:val="24"/>
        </w:rPr>
        <w:t>Большесальского сельского поселения</w:t>
      </w:r>
      <w:r w:rsidRPr="00343CEF">
        <w:rPr>
          <w:sz w:val="24"/>
          <w:szCs w:val="24"/>
        </w:rPr>
        <w:t xml:space="preserve"> на реализацию Муниципальной программы в соответствующем периоде;</w:t>
      </w:r>
    </w:p>
    <w:p w:rsidR="00D51324" w:rsidRPr="00343CEF" w:rsidRDefault="00D51324" w:rsidP="00D51324">
      <w:pPr>
        <w:ind w:firstLine="709"/>
        <w:jc w:val="both"/>
        <w:rPr>
          <w:sz w:val="24"/>
          <w:szCs w:val="24"/>
        </w:rPr>
      </w:pPr>
      <w:proofErr w:type="gramStart"/>
      <w:r w:rsidRPr="00343CEF">
        <w:rPr>
          <w:sz w:val="24"/>
          <w:szCs w:val="24"/>
        </w:rPr>
        <w:t>ЗР  запланированные</w:t>
      </w:r>
      <w:proofErr w:type="gramEnd"/>
      <w:r w:rsidRPr="00343CEF">
        <w:rPr>
          <w:sz w:val="24"/>
          <w:szCs w:val="24"/>
        </w:rPr>
        <w:t xml:space="preserve"> бюджетом </w:t>
      </w:r>
      <w:r>
        <w:rPr>
          <w:sz w:val="24"/>
          <w:szCs w:val="24"/>
        </w:rPr>
        <w:t>Большесальского сельского поселения</w:t>
      </w:r>
      <w:r w:rsidRPr="00343CEF">
        <w:rPr>
          <w:sz w:val="24"/>
          <w:szCs w:val="24"/>
        </w:rPr>
        <w:t xml:space="preserve"> расходы на реализацию Муниципальной программы в соответствующем периоде.</w:t>
      </w:r>
    </w:p>
    <w:p w:rsidR="00D51324" w:rsidRPr="00343CEF" w:rsidRDefault="00D51324" w:rsidP="00D51324">
      <w:pPr>
        <w:ind w:firstLine="709"/>
        <w:jc w:val="both"/>
        <w:rPr>
          <w:sz w:val="24"/>
          <w:szCs w:val="24"/>
        </w:rPr>
      </w:pPr>
      <w:r w:rsidRPr="00343CEF">
        <w:rPr>
          <w:sz w:val="24"/>
          <w:szCs w:val="24"/>
        </w:rPr>
        <w:lastRenderedPageBreak/>
        <w:t xml:space="preserve">В целях оценки степени соответствия фактических затрат бюджета </w:t>
      </w:r>
      <w:r>
        <w:rPr>
          <w:sz w:val="24"/>
          <w:szCs w:val="24"/>
        </w:rPr>
        <w:t>Большесальского сельского поселения</w:t>
      </w:r>
      <w:r w:rsidRPr="00343CEF">
        <w:rPr>
          <w:sz w:val="24"/>
          <w:szCs w:val="24"/>
        </w:rPr>
        <w:t xml:space="preserve"> на реализацию Муниципальной программы запланированному уровню, полученное значение показателя полноты использования бюджетных средств сравнивается со значением показателя результативности:</w:t>
      </w:r>
    </w:p>
    <w:p w:rsidR="00D51324" w:rsidRPr="00343CEF" w:rsidRDefault="00D51324" w:rsidP="00127C2D">
      <w:pPr>
        <w:numPr>
          <w:ilvl w:val="0"/>
          <w:numId w:val="24"/>
        </w:numPr>
        <w:tabs>
          <w:tab w:val="left" w:pos="851"/>
        </w:tabs>
        <w:ind w:left="0" w:firstLine="709"/>
        <w:jc w:val="both"/>
        <w:rPr>
          <w:sz w:val="24"/>
          <w:szCs w:val="24"/>
        </w:rPr>
      </w:pPr>
      <w:r w:rsidRPr="00343CEF">
        <w:rPr>
          <w:sz w:val="24"/>
          <w:szCs w:val="24"/>
        </w:rPr>
        <w:t xml:space="preserve">если значение показателя результативности Р и значение показателя полноты использования бюджетных средств П равны или больше 80%, то степень соответствия фактических затрат бюджета </w:t>
      </w:r>
      <w:r>
        <w:rPr>
          <w:sz w:val="24"/>
          <w:szCs w:val="24"/>
        </w:rPr>
        <w:t>Большесальского сельского поселения</w:t>
      </w:r>
      <w:r w:rsidRPr="00343CEF">
        <w:rPr>
          <w:sz w:val="24"/>
          <w:szCs w:val="24"/>
        </w:rPr>
        <w:t xml:space="preserve"> на реализацию Муниципальной программы запланированному уровню оценивается как удовлетворительная;</w:t>
      </w:r>
    </w:p>
    <w:p w:rsidR="00D51324" w:rsidRPr="00343CEF" w:rsidRDefault="00D51324" w:rsidP="00127C2D">
      <w:pPr>
        <w:numPr>
          <w:ilvl w:val="0"/>
          <w:numId w:val="24"/>
        </w:numPr>
        <w:tabs>
          <w:tab w:val="left" w:pos="851"/>
        </w:tabs>
        <w:ind w:left="0" w:firstLine="709"/>
        <w:jc w:val="both"/>
        <w:rPr>
          <w:sz w:val="24"/>
          <w:szCs w:val="24"/>
        </w:rPr>
      </w:pPr>
      <w:r w:rsidRPr="00343CEF">
        <w:rPr>
          <w:sz w:val="24"/>
          <w:szCs w:val="24"/>
        </w:rPr>
        <w:t xml:space="preserve">если значения показателя результативности Р меньше 80%, а значение показателя полноты использования бюджетных средств П меньше 100%, то степень соответствия фактических затрат бюджета </w:t>
      </w:r>
      <w:r>
        <w:rPr>
          <w:sz w:val="24"/>
          <w:szCs w:val="24"/>
        </w:rPr>
        <w:t>Большесальского сельского поселения</w:t>
      </w:r>
      <w:r w:rsidRPr="00343CEF">
        <w:rPr>
          <w:sz w:val="24"/>
          <w:szCs w:val="24"/>
        </w:rPr>
        <w:t xml:space="preserve"> на реализацию Муниципальной программы запланированному уровню оценивается как неудовлетворительная.</w:t>
      </w:r>
    </w:p>
    <w:p w:rsidR="00D51324" w:rsidRPr="00343CEF" w:rsidRDefault="00D51324" w:rsidP="00D51324">
      <w:pPr>
        <w:ind w:firstLine="709"/>
        <w:jc w:val="both"/>
        <w:rPr>
          <w:sz w:val="24"/>
          <w:szCs w:val="24"/>
        </w:rPr>
      </w:pPr>
      <w:r w:rsidRPr="00343CEF">
        <w:rPr>
          <w:sz w:val="24"/>
          <w:szCs w:val="24"/>
        </w:rPr>
        <w:t xml:space="preserve">Расчет эффективности использования средств бюджета </w:t>
      </w:r>
      <w:r>
        <w:rPr>
          <w:sz w:val="24"/>
          <w:szCs w:val="24"/>
        </w:rPr>
        <w:t>Большесальского сельского поселения</w:t>
      </w:r>
      <w:r w:rsidRPr="00343CEF">
        <w:rPr>
          <w:sz w:val="24"/>
          <w:szCs w:val="24"/>
        </w:rPr>
        <w:t xml:space="preserve"> на реализацию Муниципальной программы производится по следующей формуле:</w:t>
      </w:r>
    </w:p>
    <w:p w:rsidR="00D51324" w:rsidRPr="00343CEF" w:rsidRDefault="00D51324" w:rsidP="00D51324">
      <w:pPr>
        <w:ind w:firstLine="709"/>
        <w:jc w:val="both"/>
        <w:rPr>
          <w:sz w:val="24"/>
          <w:szCs w:val="24"/>
        </w:rPr>
      </w:pPr>
      <w:r w:rsidRPr="00343CEF">
        <w:rPr>
          <w:sz w:val="24"/>
          <w:szCs w:val="24"/>
        </w:rPr>
        <w:t xml:space="preserve">                П</w:t>
      </w:r>
    </w:p>
    <w:p w:rsidR="00D51324" w:rsidRPr="00343CEF" w:rsidRDefault="00D51324" w:rsidP="00D51324">
      <w:pPr>
        <w:ind w:firstLine="709"/>
        <w:jc w:val="both"/>
        <w:rPr>
          <w:sz w:val="24"/>
          <w:szCs w:val="24"/>
        </w:rPr>
      </w:pPr>
      <w:r w:rsidRPr="00343CEF">
        <w:rPr>
          <w:sz w:val="24"/>
          <w:szCs w:val="24"/>
        </w:rPr>
        <w:t xml:space="preserve">        Э =  </w:t>
      </w:r>
      <w:proofErr w:type="gramStart"/>
      <w:r w:rsidRPr="00343CEF">
        <w:rPr>
          <w:sz w:val="24"/>
          <w:szCs w:val="24"/>
        </w:rPr>
        <w:t xml:space="preserve">  ,</w:t>
      </w:r>
      <w:proofErr w:type="gramEnd"/>
      <w:r w:rsidRPr="00343CEF">
        <w:rPr>
          <w:sz w:val="24"/>
          <w:szCs w:val="24"/>
        </w:rPr>
        <w:t xml:space="preserve"> </w:t>
      </w:r>
    </w:p>
    <w:p w:rsidR="00D51324" w:rsidRPr="00343CEF" w:rsidRDefault="00D51324" w:rsidP="00D51324">
      <w:pPr>
        <w:ind w:firstLine="709"/>
        <w:jc w:val="both"/>
        <w:rPr>
          <w:sz w:val="24"/>
          <w:szCs w:val="24"/>
        </w:rPr>
      </w:pPr>
      <w:r w:rsidRPr="00343CEF">
        <w:rPr>
          <w:sz w:val="24"/>
          <w:szCs w:val="24"/>
        </w:rPr>
        <w:t xml:space="preserve">                Р</w:t>
      </w:r>
    </w:p>
    <w:p w:rsidR="00D51324" w:rsidRPr="00343CEF" w:rsidRDefault="00D51324" w:rsidP="00D51324">
      <w:pPr>
        <w:ind w:firstLine="709"/>
        <w:jc w:val="both"/>
        <w:rPr>
          <w:sz w:val="24"/>
          <w:szCs w:val="24"/>
        </w:rPr>
      </w:pPr>
      <w:r w:rsidRPr="00343CEF">
        <w:rPr>
          <w:sz w:val="24"/>
          <w:szCs w:val="24"/>
        </w:rPr>
        <w:t>где:</w:t>
      </w:r>
    </w:p>
    <w:p w:rsidR="00D51324" w:rsidRPr="00343CEF" w:rsidRDefault="00D51324" w:rsidP="00D51324">
      <w:pPr>
        <w:ind w:firstLine="709"/>
        <w:jc w:val="both"/>
        <w:rPr>
          <w:sz w:val="24"/>
          <w:szCs w:val="24"/>
        </w:rPr>
      </w:pPr>
      <w:proofErr w:type="gramStart"/>
      <w:r w:rsidRPr="00343CEF">
        <w:rPr>
          <w:sz w:val="24"/>
          <w:szCs w:val="24"/>
        </w:rPr>
        <w:t>Э  эффективность</w:t>
      </w:r>
      <w:proofErr w:type="gramEnd"/>
      <w:r w:rsidRPr="00343CEF">
        <w:rPr>
          <w:sz w:val="24"/>
          <w:szCs w:val="24"/>
        </w:rPr>
        <w:t xml:space="preserve"> использования средств бюджета </w:t>
      </w:r>
      <w:r>
        <w:rPr>
          <w:sz w:val="24"/>
          <w:szCs w:val="24"/>
        </w:rPr>
        <w:t>Большесальского сельского поселения</w:t>
      </w:r>
      <w:r w:rsidRPr="00343CEF">
        <w:rPr>
          <w:sz w:val="24"/>
          <w:szCs w:val="24"/>
        </w:rPr>
        <w:t>;</w:t>
      </w:r>
    </w:p>
    <w:p w:rsidR="00D51324" w:rsidRPr="00343CEF" w:rsidRDefault="00D51324" w:rsidP="00D51324">
      <w:pPr>
        <w:ind w:firstLine="709"/>
        <w:jc w:val="both"/>
        <w:rPr>
          <w:sz w:val="24"/>
          <w:szCs w:val="24"/>
        </w:rPr>
      </w:pPr>
      <w:proofErr w:type="gramStart"/>
      <w:r w:rsidRPr="00343CEF">
        <w:rPr>
          <w:sz w:val="24"/>
          <w:szCs w:val="24"/>
        </w:rPr>
        <w:t>П  показатель</w:t>
      </w:r>
      <w:proofErr w:type="gramEnd"/>
      <w:r w:rsidRPr="00343CEF">
        <w:rPr>
          <w:sz w:val="24"/>
          <w:szCs w:val="24"/>
        </w:rPr>
        <w:t xml:space="preserve"> полноты использования бюджетных средств;</w:t>
      </w:r>
    </w:p>
    <w:p w:rsidR="00D51324" w:rsidRPr="00343CEF" w:rsidRDefault="00D51324" w:rsidP="00D51324">
      <w:pPr>
        <w:ind w:firstLine="709"/>
        <w:jc w:val="both"/>
        <w:rPr>
          <w:sz w:val="24"/>
          <w:szCs w:val="24"/>
        </w:rPr>
      </w:pPr>
      <w:proofErr w:type="gramStart"/>
      <w:r w:rsidRPr="00343CEF">
        <w:rPr>
          <w:sz w:val="24"/>
          <w:szCs w:val="24"/>
        </w:rPr>
        <w:t>Р  показатель</w:t>
      </w:r>
      <w:proofErr w:type="gramEnd"/>
      <w:r w:rsidRPr="00343CEF">
        <w:rPr>
          <w:sz w:val="24"/>
          <w:szCs w:val="24"/>
        </w:rPr>
        <w:t xml:space="preserve"> результативности реализации Муниципальной программы.</w:t>
      </w:r>
    </w:p>
    <w:p w:rsidR="00D51324" w:rsidRPr="00343CEF" w:rsidRDefault="00D51324" w:rsidP="00D51324">
      <w:pPr>
        <w:ind w:firstLine="709"/>
        <w:jc w:val="both"/>
        <w:rPr>
          <w:sz w:val="24"/>
          <w:szCs w:val="24"/>
        </w:rPr>
      </w:pPr>
      <w:r w:rsidRPr="00343CEF">
        <w:rPr>
          <w:sz w:val="24"/>
          <w:szCs w:val="24"/>
        </w:rPr>
        <w:t xml:space="preserve">В целях оценки эффективности использования средств бюджета </w:t>
      </w:r>
      <w:r>
        <w:rPr>
          <w:sz w:val="24"/>
          <w:szCs w:val="24"/>
        </w:rPr>
        <w:t>Большесальского сельского поселения</w:t>
      </w:r>
      <w:r w:rsidRPr="00343CEF">
        <w:rPr>
          <w:sz w:val="24"/>
          <w:szCs w:val="24"/>
        </w:rPr>
        <w:t xml:space="preserve"> при реализации Муниципальной программы устанавливаются следующие критерии:</w:t>
      </w:r>
    </w:p>
    <w:p w:rsidR="00D51324" w:rsidRPr="00343CEF" w:rsidRDefault="00D51324" w:rsidP="00127C2D">
      <w:pPr>
        <w:numPr>
          <w:ilvl w:val="0"/>
          <w:numId w:val="24"/>
        </w:numPr>
        <w:tabs>
          <w:tab w:val="left" w:pos="851"/>
        </w:tabs>
        <w:ind w:left="0" w:firstLine="709"/>
        <w:jc w:val="both"/>
        <w:rPr>
          <w:sz w:val="24"/>
          <w:szCs w:val="24"/>
        </w:rPr>
      </w:pPr>
      <w:r w:rsidRPr="00343CEF">
        <w:rPr>
          <w:sz w:val="24"/>
          <w:szCs w:val="24"/>
        </w:rPr>
        <w:t xml:space="preserve">если значение показателя эффективность использования средств бюджета </w:t>
      </w:r>
      <w:r>
        <w:rPr>
          <w:sz w:val="24"/>
          <w:szCs w:val="24"/>
        </w:rPr>
        <w:t>Большесальского сельского поселения</w:t>
      </w:r>
      <w:r w:rsidRPr="00343CEF">
        <w:rPr>
          <w:sz w:val="24"/>
          <w:szCs w:val="24"/>
        </w:rPr>
        <w:t xml:space="preserve"> </w:t>
      </w:r>
      <w:proofErr w:type="gramStart"/>
      <w:r w:rsidRPr="00343CEF">
        <w:rPr>
          <w:sz w:val="24"/>
          <w:szCs w:val="24"/>
        </w:rPr>
        <w:t>Э</w:t>
      </w:r>
      <w:proofErr w:type="gramEnd"/>
      <w:r w:rsidRPr="00343CEF">
        <w:rPr>
          <w:sz w:val="24"/>
          <w:szCs w:val="24"/>
        </w:rPr>
        <w:t xml:space="preserve"> равно 1, то такая эффективность оценивается как соответствующая запланированной;</w:t>
      </w:r>
    </w:p>
    <w:p w:rsidR="00D51324" w:rsidRPr="00343CEF" w:rsidRDefault="00D51324" w:rsidP="00127C2D">
      <w:pPr>
        <w:numPr>
          <w:ilvl w:val="0"/>
          <w:numId w:val="24"/>
        </w:numPr>
        <w:tabs>
          <w:tab w:val="left" w:pos="851"/>
        </w:tabs>
        <w:ind w:left="0" w:firstLine="709"/>
        <w:jc w:val="both"/>
        <w:rPr>
          <w:sz w:val="24"/>
          <w:szCs w:val="24"/>
        </w:rPr>
      </w:pPr>
      <w:r w:rsidRPr="00343CEF">
        <w:rPr>
          <w:sz w:val="24"/>
          <w:szCs w:val="24"/>
        </w:rPr>
        <w:t xml:space="preserve">если значение показателя эффективность использования средств бюджета </w:t>
      </w:r>
      <w:r>
        <w:rPr>
          <w:sz w:val="24"/>
          <w:szCs w:val="24"/>
        </w:rPr>
        <w:t>Большесальского сельского поселения</w:t>
      </w:r>
      <w:r w:rsidRPr="00343CEF">
        <w:rPr>
          <w:sz w:val="24"/>
          <w:szCs w:val="24"/>
        </w:rPr>
        <w:t xml:space="preserve"> </w:t>
      </w:r>
      <w:proofErr w:type="gramStart"/>
      <w:r w:rsidRPr="00343CEF">
        <w:rPr>
          <w:sz w:val="24"/>
          <w:szCs w:val="24"/>
        </w:rPr>
        <w:t>Э</w:t>
      </w:r>
      <w:proofErr w:type="gramEnd"/>
      <w:r w:rsidRPr="00343CEF">
        <w:rPr>
          <w:sz w:val="24"/>
          <w:szCs w:val="24"/>
        </w:rPr>
        <w:t xml:space="preserve"> меньше 1, то такая эффективность оценивается как высокая;</w:t>
      </w:r>
    </w:p>
    <w:p w:rsidR="00D51324" w:rsidRPr="00343CEF" w:rsidRDefault="00D51324" w:rsidP="00127C2D">
      <w:pPr>
        <w:numPr>
          <w:ilvl w:val="0"/>
          <w:numId w:val="24"/>
        </w:numPr>
        <w:tabs>
          <w:tab w:val="left" w:pos="851"/>
        </w:tabs>
        <w:ind w:left="0" w:firstLine="709"/>
        <w:jc w:val="both"/>
        <w:rPr>
          <w:sz w:val="24"/>
          <w:szCs w:val="24"/>
        </w:rPr>
      </w:pPr>
      <w:r w:rsidRPr="00343CEF">
        <w:rPr>
          <w:sz w:val="24"/>
          <w:szCs w:val="24"/>
        </w:rPr>
        <w:t xml:space="preserve">если значение показателя эффективность использования средств бюджета </w:t>
      </w:r>
      <w:r>
        <w:rPr>
          <w:sz w:val="24"/>
          <w:szCs w:val="24"/>
        </w:rPr>
        <w:t>Большесальского сельского поселения</w:t>
      </w:r>
      <w:r w:rsidRPr="00343CEF">
        <w:rPr>
          <w:sz w:val="24"/>
          <w:szCs w:val="24"/>
        </w:rPr>
        <w:t xml:space="preserve"> </w:t>
      </w:r>
      <w:proofErr w:type="gramStart"/>
      <w:r w:rsidRPr="00343CEF">
        <w:rPr>
          <w:sz w:val="24"/>
          <w:szCs w:val="24"/>
        </w:rPr>
        <w:t>Э</w:t>
      </w:r>
      <w:proofErr w:type="gramEnd"/>
      <w:r w:rsidRPr="00343CEF">
        <w:rPr>
          <w:sz w:val="24"/>
          <w:szCs w:val="24"/>
        </w:rPr>
        <w:t xml:space="preserve"> больше 1, то такая эффективность оценивается как низкая.</w:t>
      </w:r>
    </w:p>
    <w:p w:rsidR="00D51324" w:rsidRPr="00343CEF" w:rsidRDefault="00D51324" w:rsidP="00D51324">
      <w:pPr>
        <w:ind w:firstLine="709"/>
        <w:jc w:val="both"/>
        <w:rPr>
          <w:sz w:val="24"/>
          <w:szCs w:val="24"/>
        </w:rPr>
      </w:pPr>
      <w:r w:rsidRPr="00343CEF">
        <w:rPr>
          <w:sz w:val="24"/>
          <w:szCs w:val="24"/>
        </w:rPr>
        <w:t>Проведения оценки эффективности Муниципальной программы в течение реализации Муниципальной программы производится не реже, чем один раз в год.</w:t>
      </w:r>
    </w:p>
    <w:p w:rsidR="00D51324" w:rsidRPr="00343CEF" w:rsidRDefault="00D51324" w:rsidP="00D51324">
      <w:pPr>
        <w:ind w:firstLine="709"/>
        <w:jc w:val="both"/>
        <w:rPr>
          <w:sz w:val="24"/>
          <w:szCs w:val="24"/>
        </w:rPr>
      </w:pPr>
    </w:p>
    <w:p w:rsidR="00D51324" w:rsidRPr="00343CEF" w:rsidRDefault="00D51324" w:rsidP="00D51324">
      <w:pPr>
        <w:widowControl w:val="0"/>
        <w:jc w:val="center"/>
        <w:rPr>
          <w:b/>
          <w:sz w:val="24"/>
          <w:szCs w:val="24"/>
        </w:rPr>
      </w:pPr>
      <w:r>
        <w:rPr>
          <w:b/>
          <w:sz w:val="24"/>
          <w:szCs w:val="24"/>
        </w:rPr>
        <w:t>Раздел 5</w:t>
      </w:r>
      <w:r w:rsidRPr="00343CEF">
        <w:rPr>
          <w:b/>
          <w:sz w:val="24"/>
          <w:szCs w:val="24"/>
        </w:rPr>
        <w:t>. Направление</w:t>
      </w:r>
    </w:p>
    <w:p w:rsidR="00D51324" w:rsidRPr="00343CEF" w:rsidRDefault="00D51324" w:rsidP="00D51324">
      <w:pPr>
        <w:widowControl w:val="0"/>
        <w:jc w:val="center"/>
        <w:rPr>
          <w:b/>
          <w:bCs w:val="0"/>
          <w:sz w:val="24"/>
          <w:szCs w:val="24"/>
        </w:rPr>
      </w:pPr>
      <w:r w:rsidRPr="00343CEF">
        <w:rPr>
          <w:b/>
          <w:sz w:val="24"/>
          <w:szCs w:val="24"/>
        </w:rPr>
        <w:t>«</w:t>
      </w:r>
      <w:r>
        <w:rPr>
          <w:b/>
          <w:sz w:val="24"/>
          <w:szCs w:val="24"/>
        </w:rPr>
        <w:t>Р</w:t>
      </w:r>
      <w:r w:rsidRPr="00343CEF">
        <w:rPr>
          <w:b/>
          <w:sz w:val="24"/>
          <w:szCs w:val="24"/>
        </w:rPr>
        <w:t xml:space="preserve">азвитие жилищного </w:t>
      </w:r>
      <w:r>
        <w:rPr>
          <w:b/>
          <w:sz w:val="24"/>
          <w:szCs w:val="24"/>
        </w:rPr>
        <w:t>хозяйства</w:t>
      </w:r>
      <w:r w:rsidRPr="00343CEF">
        <w:rPr>
          <w:b/>
          <w:sz w:val="24"/>
          <w:szCs w:val="24"/>
        </w:rPr>
        <w:t xml:space="preserve">» </w:t>
      </w:r>
    </w:p>
    <w:p w:rsidR="00D51324" w:rsidRPr="00343CEF" w:rsidRDefault="00D51324" w:rsidP="00D51324">
      <w:pPr>
        <w:pStyle w:val="ConsPlusNormal"/>
        <w:widowControl/>
        <w:ind w:firstLine="0"/>
        <w:jc w:val="center"/>
        <w:rPr>
          <w:rFonts w:ascii="Times New Roman" w:hAnsi="Times New Roman" w:cs="Times New Roman"/>
          <w:bCs/>
        </w:rPr>
      </w:pPr>
    </w:p>
    <w:p w:rsidR="00D51324" w:rsidRPr="00097635" w:rsidRDefault="00D51324" w:rsidP="00D51324">
      <w:pPr>
        <w:pStyle w:val="ConsPlusTitle"/>
        <w:widowControl/>
        <w:jc w:val="center"/>
      </w:pPr>
      <w:r w:rsidRPr="00097635">
        <w:t>5.1. Паспорт направления</w:t>
      </w:r>
    </w:p>
    <w:p w:rsidR="00D51324" w:rsidRPr="00097635" w:rsidRDefault="00D51324" w:rsidP="00D51324">
      <w:pPr>
        <w:spacing w:line="233" w:lineRule="auto"/>
        <w:jc w:val="center"/>
        <w:rPr>
          <w:b/>
          <w:sz w:val="24"/>
          <w:szCs w:val="24"/>
        </w:rPr>
      </w:pPr>
      <w:r w:rsidRPr="00097635">
        <w:rPr>
          <w:b/>
          <w:sz w:val="24"/>
          <w:szCs w:val="24"/>
        </w:rPr>
        <w:t>«Развитие жилищного хозяйства»</w:t>
      </w:r>
    </w:p>
    <w:p w:rsidR="00D51324" w:rsidRPr="00343CEF" w:rsidRDefault="00D51324" w:rsidP="00D51324">
      <w:pPr>
        <w:pStyle w:val="ConsPlusTitle"/>
        <w:widowControl/>
        <w:spacing w:line="233" w:lineRule="auto"/>
        <w:jc w:val="both"/>
        <w:outlineLvl w:val="1"/>
        <w:rPr>
          <w:b w:val="0"/>
        </w:rPr>
      </w:pPr>
    </w:p>
    <w:p w:rsidR="00D51324" w:rsidRPr="00343CEF" w:rsidRDefault="00D51324" w:rsidP="00D51324">
      <w:pPr>
        <w:pStyle w:val="ConsPlusTitle"/>
        <w:widowControl/>
        <w:spacing w:line="233" w:lineRule="auto"/>
        <w:jc w:val="both"/>
        <w:outlineLvl w:val="1"/>
        <w:rPr>
          <w:b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bottom w:w="45" w:type="dxa"/>
          <w:right w:w="57" w:type="dxa"/>
        </w:tblCellMar>
        <w:tblLook w:val="0000" w:firstRow="0" w:lastRow="0" w:firstColumn="0" w:lastColumn="0" w:noHBand="0" w:noVBand="0"/>
      </w:tblPr>
      <w:tblGrid>
        <w:gridCol w:w="2712"/>
        <w:gridCol w:w="424"/>
        <w:gridCol w:w="6635"/>
      </w:tblGrid>
      <w:tr w:rsidR="00D51324" w:rsidRPr="00343CEF" w:rsidTr="00223AB9">
        <w:tc>
          <w:tcPr>
            <w:tcW w:w="1388" w:type="pct"/>
            <w:tcMar>
              <w:top w:w="0" w:type="dxa"/>
              <w:left w:w="57" w:type="dxa"/>
              <w:bottom w:w="0" w:type="dxa"/>
              <w:right w:w="57" w:type="dxa"/>
            </w:tcMar>
          </w:tcPr>
          <w:p w:rsidR="00D51324" w:rsidRPr="00343CEF" w:rsidRDefault="00D51324" w:rsidP="009D7FAB">
            <w:pPr>
              <w:pStyle w:val="ConsPlusNonformat"/>
              <w:widowControl/>
              <w:spacing w:after="120"/>
              <w:rPr>
                <w:rFonts w:ascii="Times New Roman" w:hAnsi="Times New Roman" w:cs="Times New Roman"/>
                <w:sz w:val="24"/>
                <w:szCs w:val="24"/>
              </w:rPr>
            </w:pPr>
            <w:r w:rsidRPr="00343CEF">
              <w:rPr>
                <w:rFonts w:ascii="Times New Roman" w:hAnsi="Times New Roman" w:cs="Times New Roman"/>
                <w:sz w:val="24"/>
                <w:szCs w:val="24"/>
              </w:rPr>
              <w:t>Наименование направления</w:t>
            </w:r>
          </w:p>
        </w:tc>
        <w:tc>
          <w:tcPr>
            <w:tcW w:w="217" w:type="pct"/>
            <w:tcMar>
              <w:top w:w="0" w:type="dxa"/>
              <w:left w:w="57" w:type="dxa"/>
              <w:bottom w:w="0" w:type="dxa"/>
              <w:right w:w="57" w:type="dxa"/>
            </w:tcMar>
          </w:tcPr>
          <w:p w:rsidR="00D51324" w:rsidRPr="00343CEF" w:rsidRDefault="00D51324" w:rsidP="009D7FAB">
            <w:pPr>
              <w:spacing w:line="233" w:lineRule="auto"/>
              <w:jc w:val="center"/>
              <w:rPr>
                <w:sz w:val="24"/>
                <w:szCs w:val="24"/>
              </w:rPr>
            </w:pPr>
            <w:r w:rsidRPr="00343CEF">
              <w:rPr>
                <w:sz w:val="24"/>
                <w:szCs w:val="24"/>
              </w:rPr>
              <w:t>–</w:t>
            </w:r>
          </w:p>
        </w:tc>
        <w:tc>
          <w:tcPr>
            <w:tcW w:w="3395" w:type="pct"/>
            <w:tcMar>
              <w:top w:w="0" w:type="dxa"/>
              <w:left w:w="57" w:type="dxa"/>
              <w:bottom w:w="0" w:type="dxa"/>
              <w:right w:w="57" w:type="dxa"/>
            </w:tcMar>
          </w:tcPr>
          <w:p w:rsidR="00D51324" w:rsidRPr="00343CEF" w:rsidRDefault="00D51324" w:rsidP="009D7FAB">
            <w:pPr>
              <w:spacing w:line="233" w:lineRule="auto"/>
              <w:jc w:val="both"/>
              <w:rPr>
                <w:sz w:val="24"/>
                <w:szCs w:val="24"/>
              </w:rPr>
            </w:pPr>
            <w:r w:rsidRPr="00343CEF">
              <w:rPr>
                <w:sz w:val="24"/>
                <w:szCs w:val="24"/>
              </w:rPr>
              <w:t>«</w:t>
            </w:r>
            <w:r>
              <w:rPr>
                <w:sz w:val="24"/>
                <w:szCs w:val="24"/>
              </w:rPr>
              <w:t>Р</w:t>
            </w:r>
            <w:r w:rsidRPr="00343CEF">
              <w:rPr>
                <w:sz w:val="24"/>
                <w:szCs w:val="24"/>
              </w:rPr>
              <w:t xml:space="preserve">азвитие жилищного </w:t>
            </w:r>
            <w:r>
              <w:rPr>
                <w:sz w:val="24"/>
                <w:szCs w:val="24"/>
              </w:rPr>
              <w:t>хозяйства</w:t>
            </w:r>
            <w:r w:rsidRPr="00343CEF">
              <w:rPr>
                <w:sz w:val="24"/>
                <w:szCs w:val="24"/>
              </w:rPr>
              <w:t>»</w:t>
            </w:r>
            <w:r w:rsidR="00223AB9">
              <w:rPr>
                <w:sz w:val="24"/>
                <w:szCs w:val="24"/>
              </w:rPr>
              <w:t>.</w:t>
            </w:r>
          </w:p>
        </w:tc>
      </w:tr>
      <w:tr w:rsidR="00D51324" w:rsidRPr="00343CEF" w:rsidTr="00223AB9">
        <w:tc>
          <w:tcPr>
            <w:tcW w:w="1388" w:type="pct"/>
            <w:tcMar>
              <w:top w:w="0" w:type="dxa"/>
              <w:left w:w="57" w:type="dxa"/>
              <w:bottom w:w="0" w:type="dxa"/>
              <w:right w:w="57" w:type="dxa"/>
            </w:tcMar>
          </w:tcPr>
          <w:p w:rsidR="00D51324" w:rsidRPr="00343CEF" w:rsidRDefault="00D51324" w:rsidP="009D7FAB">
            <w:pPr>
              <w:pStyle w:val="ConsPlusNonformat"/>
              <w:widowControl/>
              <w:spacing w:after="120"/>
              <w:rPr>
                <w:rFonts w:ascii="Times New Roman" w:hAnsi="Times New Roman" w:cs="Times New Roman"/>
                <w:sz w:val="24"/>
                <w:szCs w:val="24"/>
              </w:rPr>
            </w:pPr>
            <w:r w:rsidRPr="00343CEF">
              <w:rPr>
                <w:rFonts w:ascii="Times New Roman" w:hAnsi="Times New Roman" w:cs="Times New Roman"/>
                <w:sz w:val="24"/>
                <w:szCs w:val="24"/>
              </w:rPr>
              <w:t xml:space="preserve">Ответственный исполнитель </w:t>
            </w:r>
          </w:p>
        </w:tc>
        <w:tc>
          <w:tcPr>
            <w:tcW w:w="217" w:type="pct"/>
            <w:tcMar>
              <w:top w:w="0" w:type="dxa"/>
              <w:left w:w="57" w:type="dxa"/>
              <w:bottom w:w="0" w:type="dxa"/>
              <w:right w:w="57" w:type="dxa"/>
            </w:tcMar>
          </w:tcPr>
          <w:p w:rsidR="00D51324" w:rsidRPr="00343CEF" w:rsidRDefault="00D51324" w:rsidP="009D7FAB">
            <w:pPr>
              <w:spacing w:line="233" w:lineRule="auto"/>
              <w:jc w:val="center"/>
              <w:rPr>
                <w:sz w:val="24"/>
                <w:szCs w:val="24"/>
              </w:rPr>
            </w:pPr>
            <w:r w:rsidRPr="00343CEF">
              <w:rPr>
                <w:sz w:val="24"/>
                <w:szCs w:val="24"/>
              </w:rPr>
              <w:t>–</w:t>
            </w:r>
          </w:p>
        </w:tc>
        <w:tc>
          <w:tcPr>
            <w:tcW w:w="3395" w:type="pct"/>
            <w:tcMar>
              <w:top w:w="0" w:type="dxa"/>
              <w:left w:w="57" w:type="dxa"/>
              <w:bottom w:w="0" w:type="dxa"/>
              <w:right w:w="57" w:type="dxa"/>
            </w:tcMar>
          </w:tcPr>
          <w:p w:rsidR="00D51324" w:rsidRPr="00343CEF" w:rsidRDefault="00D51324" w:rsidP="009D7FAB">
            <w:pPr>
              <w:spacing w:line="233" w:lineRule="auto"/>
              <w:jc w:val="both"/>
              <w:rPr>
                <w:sz w:val="24"/>
                <w:szCs w:val="24"/>
              </w:rPr>
            </w:pPr>
            <w:r>
              <w:rPr>
                <w:sz w:val="24"/>
                <w:szCs w:val="24"/>
              </w:rPr>
              <w:t>Администрация</w:t>
            </w:r>
            <w:r w:rsidRPr="00343CEF">
              <w:rPr>
                <w:sz w:val="24"/>
                <w:szCs w:val="24"/>
              </w:rPr>
              <w:t xml:space="preserve"> </w:t>
            </w:r>
            <w:r>
              <w:rPr>
                <w:sz w:val="24"/>
                <w:szCs w:val="24"/>
              </w:rPr>
              <w:t>Большесальского сельского поселения</w:t>
            </w:r>
            <w:r w:rsidR="00223AB9">
              <w:rPr>
                <w:sz w:val="24"/>
                <w:szCs w:val="24"/>
              </w:rPr>
              <w:t>.</w:t>
            </w:r>
          </w:p>
        </w:tc>
      </w:tr>
      <w:tr w:rsidR="00D51324" w:rsidRPr="00343CEF" w:rsidTr="00223AB9">
        <w:tc>
          <w:tcPr>
            <w:tcW w:w="1388" w:type="pct"/>
            <w:tcMar>
              <w:top w:w="0" w:type="dxa"/>
              <w:left w:w="57" w:type="dxa"/>
              <w:bottom w:w="0" w:type="dxa"/>
              <w:right w:w="57" w:type="dxa"/>
            </w:tcMar>
          </w:tcPr>
          <w:p w:rsidR="00D51324" w:rsidRPr="00343CEF" w:rsidRDefault="00D51324" w:rsidP="009D7FAB">
            <w:pPr>
              <w:spacing w:after="120"/>
              <w:rPr>
                <w:sz w:val="24"/>
                <w:szCs w:val="24"/>
              </w:rPr>
            </w:pPr>
            <w:r w:rsidRPr="00343CEF">
              <w:rPr>
                <w:sz w:val="24"/>
                <w:szCs w:val="24"/>
              </w:rPr>
              <w:t xml:space="preserve">Участники </w:t>
            </w:r>
          </w:p>
        </w:tc>
        <w:tc>
          <w:tcPr>
            <w:tcW w:w="217" w:type="pct"/>
            <w:tcMar>
              <w:top w:w="0" w:type="dxa"/>
              <w:left w:w="57" w:type="dxa"/>
              <w:bottom w:w="0" w:type="dxa"/>
              <w:right w:w="57" w:type="dxa"/>
            </w:tcMar>
          </w:tcPr>
          <w:p w:rsidR="00D51324" w:rsidRPr="00343CEF" w:rsidRDefault="00D51324" w:rsidP="009D7FAB">
            <w:pPr>
              <w:spacing w:line="233" w:lineRule="auto"/>
              <w:jc w:val="center"/>
              <w:rPr>
                <w:sz w:val="24"/>
                <w:szCs w:val="24"/>
              </w:rPr>
            </w:pPr>
            <w:r w:rsidRPr="00343CEF">
              <w:rPr>
                <w:sz w:val="24"/>
                <w:szCs w:val="24"/>
              </w:rPr>
              <w:t>–</w:t>
            </w:r>
          </w:p>
        </w:tc>
        <w:tc>
          <w:tcPr>
            <w:tcW w:w="3395" w:type="pct"/>
            <w:tcMar>
              <w:top w:w="0" w:type="dxa"/>
              <w:left w:w="57" w:type="dxa"/>
              <w:bottom w:w="0" w:type="dxa"/>
              <w:right w:w="57" w:type="dxa"/>
            </w:tcMar>
          </w:tcPr>
          <w:p w:rsidR="00D51324" w:rsidRPr="00343CEF" w:rsidRDefault="00D51324" w:rsidP="009D7FAB">
            <w:pPr>
              <w:spacing w:line="233" w:lineRule="auto"/>
              <w:jc w:val="both"/>
              <w:rPr>
                <w:sz w:val="24"/>
                <w:szCs w:val="24"/>
              </w:rPr>
            </w:pPr>
            <w:r>
              <w:rPr>
                <w:sz w:val="24"/>
                <w:szCs w:val="24"/>
              </w:rPr>
              <w:t>Администрация</w:t>
            </w:r>
            <w:r w:rsidRPr="00343CEF">
              <w:rPr>
                <w:sz w:val="24"/>
                <w:szCs w:val="24"/>
              </w:rPr>
              <w:t xml:space="preserve"> </w:t>
            </w:r>
            <w:r>
              <w:rPr>
                <w:sz w:val="24"/>
                <w:szCs w:val="24"/>
              </w:rPr>
              <w:t>Большесальского сельского поселения</w:t>
            </w:r>
            <w:r w:rsidR="00223AB9">
              <w:rPr>
                <w:sz w:val="24"/>
                <w:szCs w:val="24"/>
              </w:rPr>
              <w:t>.</w:t>
            </w:r>
          </w:p>
        </w:tc>
      </w:tr>
      <w:tr w:rsidR="00D51324" w:rsidRPr="00343CEF" w:rsidTr="00223AB9">
        <w:tc>
          <w:tcPr>
            <w:tcW w:w="1388" w:type="pct"/>
            <w:tcMar>
              <w:top w:w="0" w:type="dxa"/>
              <w:left w:w="57" w:type="dxa"/>
              <w:bottom w:w="0" w:type="dxa"/>
              <w:right w:w="57" w:type="dxa"/>
            </w:tcMar>
          </w:tcPr>
          <w:p w:rsidR="00D51324" w:rsidRPr="00343CEF" w:rsidRDefault="00D51324" w:rsidP="009D7FAB">
            <w:pPr>
              <w:spacing w:before="120" w:after="120"/>
              <w:rPr>
                <w:sz w:val="24"/>
                <w:szCs w:val="24"/>
              </w:rPr>
            </w:pPr>
            <w:proofErr w:type="spellStart"/>
            <w:r w:rsidRPr="00343CEF">
              <w:rPr>
                <w:sz w:val="24"/>
                <w:szCs w:val="24"/>
              </w:rPr>
              <w:t>Программноцелевые</w:t>
            </w:r>
            <w:proofErr w:type="spellEnd"/>
            <w:r w:rsidRPr="00343CEF">
              <w:rPr>
                <w:sz w:val="24"/>
                <w:szCs w:val="24"/>
              </w:rPr>
              <w:t xml:space="preserve"> инструменты </w:t>
            </w:r>
          </w:p>
        </w:tc>
        <w:tc>
          <w:tcPr>
            <w:tcW w:w="217" w:type="pct"/>
            <w:tcMar>
              <w:top w:w="0" w:type="dxa"/>
              <w:left w:w="57" w:type="dxa"/>
              <w:bottom w:w="0" w:type="dxa"/>
              <w:right w:w="57" w:type="dxa"/>
            </w:tcMar>
          </w:tcPr>
          <w:p w:rsidR="00D51324" w:rsidRPr="00343CEF" w:rsidRDefault="00D51324" w:rsidP="009D7FAB">
            <w:pPr>
              <w:spacing w:before="120" w:line="233" w:lineRule="auto"/>
              <w:jc w:val="center"/>
              <w:rPr>
                <w:sz w:val="24"/>
                <w:szCs w:val="24"/>
              </w:rPr>
            </w:pPr>
            <w:r w:rsidRPr="00343CEF">
              <w:rPr>
                <w:sz w:val="24"/>
                <w:szCs w:val="24"/>
              </w:rPr>
              <w:t>–</w:t>
            </w:r>
          </w:p>
        </w:tc>
        <w:tc>
          <w:tcPr>
            <w:tcW w:w="3395" w:type="pct"/>
            <w:tcMar>
              <w:top w:w="0" w:type="dxa"/>
              <w:left w:w="57" w:type="dxa"/>
              <w:bottom w:w="0" w:type="dxa"/>
              <w:right w:w="57" w:type="dxa"/>
            </w:tcMar>
          </w:tcPr>
          <w:p w:rsidR="00D51324" w:rsidRPr="00343CEF" w:rsidRDefault="00685888" w:rsidP="009D7FAB">
            <w:pPr>
              <w:spacing w:before="120"/>
              <w:rPr>
                <w:sz w:val="24"/>
                <w:szCs w:val="24"/>
              </w:rPr>
            </w:pPr>
            <w:r w:rsidRPr="00343CEF">
              <w:rPr>
                <w:sz w:val="24"/>
                <w:szCs w:val="24"/>
              </w:rPr>
              <w:t>О</w:t>
            </w:r>
            <w:r w:rsidR="00D51324" w:rsidRPr="00343CEF">
              <w:rPr>
                <w:sz w:val="24"/>
                <w:szCs w:val="24"/>
              </w:rPr>
              <w:t>тсутствуют</w:t>
            </w:r>
            <w:r w:rsidR="00223AB9">
              <w:rPr>
                <w:sz w:val="24"/>
                <w:szCs w:val="24"/>
              </w:rPr>
              <w:t>.</w:t>
            </w:r>
          </w:p>
        </w:tc>
      </w:tr>
      <w:tr w:rsidR="00D51324" w:rsidRPr="00343CEF" w:rsidTr="00223AB9">
        <w:tc>
          <w:tcPr>
            <w:tcW w:w="1388" w:type="pct"/>
            <w:tcMar>
              <w:top w:w="0" w:type="dxa"/>
              <w:left w:w="57" w:type="dxa"/>
              <w:bottom w:w="0" w:type="dxa"/>
              <w:right w:w="57" w:type="dxa"/>
            </w:tcMar>
          </w:tcPr>
          <w:p w:rsidR="00D51324" w:rsidRPr="00343CEF" w:rsidRDefault="00D51324" w:rsidP="009D7FAB">
            <w:pPr>
              <w:spacing w:line="233" w:lineRule="auto"/>
              <w:rPr>
                <w:sz w:val="24"/>
                <w:szCs w:val="24"/>
              </w:rPr>
            </w:pPr>
            <w:r w:rsidRPr="00343CEF">
              <w:rPr>
                <w:sz w:val="24"/>
                <w:szCs w:val="24"/>
              </w:rPr>
              <w:t xml:space="preserve">Цели </w:t>
            </w:r>
          </w:p>
        </w:tc>
        <w:tc>
          <w:tcPr>
            <w:tcW w:w="217" w:type="pct"/>
            <w:tcMar>
              <w:top w:w="0" w:type="dxa"/>
              <w:left w:w="57" w:type="dxa"/>
              <w:bottom w:w="0" w:type="dxa"/>
              <w:right w:w="57" w:type="dxa"/>
            </w:tcMar>
          </w:tcPr>
          <w:p w:rsidR="00D51324" w:rsidRPr="00343CEF" w:rsidRDefault="00D51324" w:rsidP="009D7FAB">
            <w:pPr>
              <w:spacing w:line="233" w:lineRule="auto"/>
              <w:jc w:val="center"/>
              <w:rPr>
                <w:sz w:val="24"/>
                <w:szCs w:val="24"/>
              </w:rPr>
            </w:pPr>
            <w:r w:rsidRPr="00343CEF">
              <w:rPr>
                <w:sz w:val="24"/>
                <w:szCs w:val="24"/>
              </w:rPr>
              <w:t>–</w:t>
            </w:r>
          </w:p>
        </w:tc>
        <w:tc>
          <w:tcPr>
            <w:tcW w:w="3395" w:type="pct"/>
            <w:tcMar>
              <w:top w:w="0" w:type="dxa"/>
              <w:left w:w="57" w:type="dxa"/>
              <w:bottom w:w="0" w:type="dxa"/>
              <w:right w:w="57" w:type="dxa"/>
            </w:tcMar>
          </w:tcPr>
          <w:p w:rsidR="00D51324" w:rsidRPr="00343CEF" w:rsidRDefault="00D51324" w:rsidP="00223AB9">
            <w:pPr>
              <w:pStyle w:val="ConsPlusNonformat"/>
              <w:widowControl/>
              <w:numPr>
                <w:ilvl w:val="0"/>
                <w:numId w:val="24"/>
              </w:numPr>
              <w:spacing w:line="233" w:lineRule="auto"/>
              <w:ind w:left="208" w:firstLine="0"/>
              <w:jc w:val="both"/>
              <w:rPr>
                <w:rFonts w:ascii="Times New Roman" w:hAnsi="Times New Roman" w:cs="Times New Roman"/>
                <w:noProof/>
                <w:sz w:val="24"/>
                <w:szCs w:val="24"/>
              </w:rPr>
            </w:pPr>
            <w:r w:rsidRPr="00343CEF">
              <w:rPr>
                <w:rFonts w:ascii="Times New Roman" w:hAnsi="Times New Roman" w:cs="Times New Roman"/>
                <w:noProof/>
                <w:sz w:val="24"/>
                <w:szCs w:val="24"/>
              </w:rPr>
              <w:t>улучшение технического состояния многоквартирных домов;</w:t>
            </w:r>
          </w:p>
          <w:p w:rsidR="00D51324" w:rsidRPr="00343CEF" w:rsidRDefault="00D51324" w:rsidP="00223AB9">
            <w:pPr>
              <w:pStyle w:val="ConsPlusNonformat"/>
              <w:widowControl/>
              <w:numPr>
                <w:ilvl w:val="0"/>
                <w:numId w:val="24"/>
              </w:numPr>
              <w:spacing w:line="233" w:lineRule="auto"/>
              <w:ind w:left="208" w:firstLine="0"/>
              <w:jc w:val="both"/>
              <w:rPr>
                <w:rFonts w:ascii="Times New Roman" w:hAnsi="Times New Roman" w:cs="Times New Roman"/>
                <w:noProof/>
                <w:sz w:val="24"/>
                <w:szCs w:val="24"/>
              </w:rPr>
            </w:pPr>
            <w:r w:rsidRPr="00343CEF">
              <w:rPr>
                <w:rFonts w:ascii="Times New Roman" w:hAnsi="Times New Roman" w:cs="Times New Roman"/>
                <w:noProof/>
                <w:sz w:val="24"/>
                <w:szCs w:val="24"/>
              </w:rPr>
              <w:lastRenderedPageBreak/>
              <w:t>создание благоприятных условий для управления многоквартирными домами</w:t>
            </w:r>
            <w:r w:rsidR="00127C2D">
              <w:rPr>
                <w:rFonts w:ascii="Times New Roman" w:hAnsi="Times New Roman" w:cs="Times New Roman"/>
                <w:noProof/>
                <w:sz w:val="24"/>
                <w:szCs w:val="24"/>
              </w:rPr>
              <w:t>.</w:t>
            </w:r>
          </w:p>
        </w:tc>
      </w:tr>
      <w:tr w:rsidR="00D51324" w:rsidRPr="00343CEF" w:rsidTr="00223AB9">
        <w:tc>
          <w:tcPr>
            <w:tcW w:w="1388" w:type="pct"/>
            <w:tcMar>
              <w:top w:w="0" w:type="dxa"/>
              <w:left w:w="57" w:type="dxa"/>
              <w:bottom w:w="0" w:type="dxa"/>
              <w:right w:w="57" w:type="dxa"/>
            </w:tcMar>
          </w:tcPr>
          <w:p w:rsidR="00D51324" w:rsidRPr="00343CEF" w:rsidRDefault="00D51324" w:rsidP="009D7FAB">
            <w:pPr>
              <w:spacing w:before="120"/>
              <w:rPr>
                <w:sz w:val="24"/>
                <w:szCs w:val="24"/>
              </w:rPr>
            </w:pPr>
            <w:r w:rsidRPr="00343CEF">
              <w:rPr>
                <w:sz w:val="24"/>
                <w:szCs w:val="24"/>
              </w:rPr>
              <w:lastRenderedPageBreak/>
              <w:t xml:space="preserve">Задачи </w:t>
            </w:r>
          </w:p>
        </w:tc>
        <w:tc>
          <w:tcPr>
            <w:tcW w:w="217" w:type="pct"/>
            <w:tcMar>
              <w:top w:w="0" w:type="dxa"/>
              <w:left w:w="57" w:type="dxa"/>
              <w:bottom w:w="0" w:type="dxa"/>
              <w:right w:w="57" w:type="dxa"/>
            </w:tcMar>
          </w:tcPr>
          <w:p w:rsidR="00D51324" w:rsidRPr="00343CEF" w:rsidRDefault="00D51324" w:rsidP="009D7FAB">
            <w:pPr>
              <w:spacing w:before="120"/>
              <w:rPr>
                <w:sz w:val="24"/>
                <w:szCs w:val="24"/>
              </w:rPr>
            </w:pPr>
            <w:r w:rsidRPr="00343CEF">
              <w:rPr>
                <w:sz w:val="24"/>
                <w:szCs w:val="24"/>
              </w:rPr>
              <w:t>–</w:t>
            </w:r>
          </w:p>
        </w:tc>
        <w:tc>
          <w:tcPr>
            <w:tcW w:w="3395" w:type="pct"/>
            <w:tcMar>
              <w:top w:w="0" w:type="dxa"/>
              <w:left w:w="57" w:type="dxa"/>
              <w:bottom w:w="0" w:type="dxa"/>
              <w:right w:w="57" w:type="dxa"/>
            </w:tcMar>
          </w:tcPr>
          <w:p w:rsidR="00223AB9" w:rsidRDefault="00D51324" w:rsidP="00970B4F">
            <w:pPr>
              <w:pStyle w:val="aff4"/>
              <w:numPr>
                <w:ilvl w:val="0"/>
                <w:numId w:val="29"/>
              </w:numPr>
              <w:spacing w:before="120" w:line="228" w:lineRule="auto"/>
              <w:ind w:left="208" w:firstLine="0"/>
              <w:jc w:val="both"/>
              <w:rPr>
                <w:rFonts w:ascii="Times New Roman" w:hAnsi="Times New Roman" w:cs="Times New Roman"/>
                <w:sz w:val="24"/>
                <w:szCs w:val="24"/>
              </w:rPr>
            </w:pPr>
            <w:r w:rsidRPr="00223AB9">
              <w:rPr>
                <w:rFonts w:ascii="Times New Roman" w:hAnsi="Times New Roman" w:cs="Times New Roman"/>
                <w:sz w:val="24"/>
                <w:szCs w:val="24"/>
              </w:rPr>
              <w:t xml:space="preserve">реализация механизма </w:t>
            </w:r>
            <w:proofErr w:type="spellStart"/>
            <w:r w:rsidRPr="00223AB9">
              <w:rPr>
                <w:rFonts w:ascii="Times New Roman" w:hAnsi="Times New Roman" w:cs="Times New Roman"/>
                <w:sz w:val="24"/>
                <w:szCs w:val="24"/>
              </w:rPr>
              <w:t>софинансирования</w:t>
            </w:r>
            <w:proofErr w:type="spellEnd"/>
            <w:r w:rsidRPr="00223AB9">
              <w:rPr>
                <w:rFonts w:ascii="Times New Roman" w:hAnsi="Times New Roman" w:cs="Times New Roman"/>
                <w:sz w:val="24"/>
                <w:szCs w:val="24"/>
              </w:rPr>
              <w:t xml:space="preserve"> работ по капитальному ремонту многоквартирных домов, проводимому с привлечением средств собственников помещений в многоквартирном доме, и предоставление мер Муниципальной поддержки в рамках Областного закона от 11.06.2013 № 1101ЗС «О капитальном ремонте общего имущества в многоквартирных домах на территории Ростовской области»;</w:t>
            </w:r>
          </w:p>
          <w:p w:rsidR="00D51324" w:rsidRPr="00223AB9" w:rsidRDefault="00D51324" w:rsidP="00970B4F">
            <w:pPr>
              <w:pStyle w:val="aff4"/>
              <w:numPr>
                <w:ilvl w:val="0"/>
                <w:numId w:val="29"/>
              </w:numPr>
              <w:spacing w:before="120" w:line="228" w:lineRule="auto"/>
              <w:ind w:left="208" w:firstLine="0"/>
              <w:jc w:val="both"/>
              <w:rPr>
                <w:rFonts w:ascii="Times New Roman" w:hAnsi="Times New Roman" w:cs="Times New Roman"/>
                <w:sz w:val="24"/>
                <w:szCs w:val="24"/>
              </w:rPr>
            </w:pPr>
            <w:r w:rsidRPr="00223AB9">
              <w:rPr>
                <w:rFonts w:ascii="Times New Roman" w:hAnsi="Times New Roman" w:cs="Times New Roman"/>
                <w:sz w:val="24"/>
                <w:szCs w:val="24"/>
              </w:rPr>
              <w:t>развитие конкурентной среды в сфере управления многоквартирными домами;</w:t>
            </w:r>
          </w:p>
          <w:p w:rsidR="00D51324" w:rsidRPr="00223AB9" w:rsidRDefault="00D51324" w:rsidP="00223AB9">
            <w:pPr>
              <w:pStyle w:val="ConsPlusNonformat"/>
              <w:widowControl/>
              <w:numPr>
                <w:ilvl w:val="0"/>
                <w:numId w:val="29"/>
              </w:numPr>
              <w:spacing w:line="228" w:lineRule="auto"/>
              <w:ind w:left="208" w:firstLine="0"/>
              <w:jc w:val="both"/>
              <w:rPr>
                <w:rFonts w:ascii="Times New Roman" w:hAnsi="Times New Roman" w:cs="Times New Roman"/>
                <w:sz w:val="24"/>
                <w:szCs w:val="24"/>
              </w:rPr>
            </w:pPr>
            <w:r w:rsidRPr="00223AB9">
              <w:rPr>
                <w:rFonts w:ascii="Times New Roman" w:hAnsi="Times New Roman" w:cs="Times New Roman"/>
                <w:sz w:val="24"/>
                <w:szCs w:val="24"/>
              </w:rPr>
              <w:t>создание условий для осознанного выбора собственниками помещений в многоквартирных домах способа управления данными домами;</w:t>
            </w:r>
          </w:p>
          <w:p w:rsidR="00D51324" w:rsidRPr="00343CEF" w:rsidRDefault="00D51324" w:rsidP="00223AB9">
            <w:pPr>
              <w:pStyle w:val="ConsPlusNonformat"/>
              <w:widowControl/>
              <w:numPr>
                <w:ilvl w:val="0"/>
                <w:numId w:val="29"/>
              </w:numPr>
              <w:spacing w:line="233" w:lineRule="auto"/>
              <w:ind w:left="208" w:firstLine="0"/>
              <w:jc w:val="both"/>
              <w:rPr>
                <w:rFonts w:ascii="Times New Roman" w:hAnsi="Times New Roman" w:cs="Times New Roman"/>
                <w:sz w:val="24"/>
                <w:szCs w:val="24"/>
              </w:rPr>
            </w:pPr>
            <w:r w:rsidRPr="00223AB9">
              <w:rPr>
                <w:rFonts w:ascii="Times New Roman" w:hAnsi="Times New Roman" w:cs="Times New Roman"/>
                <w:sz w:val="24"/>
                <w:szCs w:val="24"/>
              </w:rPr>
              <w:t xml:space="preserve">информирование населения о правах и обязанностях в </w:t>
            </w:r>
            <w:r w:rsidR="003154D4" w:rsidRPr="00223AB9">
              <w:rPr>
                <w:rFonts w:ascii="Times New Roman" w:hAnsi="Times New Roman" w:cs="Times New Roman"/>
                <w:sz w:val="24"/>
                <w:szCs w:val="24"/>
              </w:rPr>
              <w:t>жилищно-коммунальной</w:t>
            </w:r>
            <w:r w:rsidRPr="00223AB9">
              <w:rPr>
                <w:rFonts w:ascii="Times New Roman" w:hAnsi="Times New Roman" w:cs="Times New Roman"/>
                <w:sz w:val="24"/>
                <w:szCs w:val="24"/>
              </w:rPr>
              <w:t xml:space="preserve"> сфере</w:t>
            </w:r>
            <w:r w:rsidR="00127C2D" w:rsidRPr="00223AB9">
              <w:rPr>
                <w:rFonts w:ascii="Times New Roman" w:hAnsi="Times New Roman" w:cs="Times New Roman"/>
                <w:sz w:val="24"/>
                <w:szCs w:val="24"/>
              </w:rPr>
              <w:t>.</w:t>
            </w:r>
          </w:p>
        </w:tc>
      </w:tr>
      <w:tr w:rsidR="00D51324" w:rsidRPr="00343CEF" w:rsidTr="00223AB9">
        <w:tc>
          <w:tcPr>
            <w:tcW w:w="1388" w:type="pct"/>
            <w:tcMar>
              <w:top w:w="0" w:type="dxa"/>
              <w:left w:w="57" w:type="dxa"/>
              <w:bottom w:w="0" w:type="dxa"/>
              <w:right w:w="57" w:type="dxa"/>
            </w:tcMar>
          </w:tcPr>
          <w:p w:rsidR="00D51324" w:rsidRPr="00343CEF" w:rsidRDefault="00D51324" w:rsidP="009D7FAB">
            <w:pPr>
              <w:spacing w:before="120" w:after="120"/>
              <w:rPr>
                <w:sz w:val="24"/>
                <w:szCs w:val="24"/>
              </w:rPr>
            </w:pPr>
            <w:r w:rsidRPr="00343CEF">
              <w:rPr>
                <w:sz w:val="24"/>
                <w:szCs w:val="24"/>
              </w:rPr>
              <w:t xml:space="preserve">Целевые индикаторы и показатели </w:t>
            </w:r>
          </w:p>
        </w:tc>
        <w:tc>
          <w:tcPr>
            <w:tcW w:w="217" w:type="pct"/>
            <w:tcMar>
              <w:top w:w="0" w:type="dxa"/>
              <w:left w:w="57" w:type="dxa"/>
              <w:bottom w:w="0" w:type="dxa"/>
              <w:right w:w="57" w:type="dxa"/>
            </w:tcMar>
          </w:tcPr>
          <w:p w:rsidR="00D51324" w:rsidRPr="00343CEF" w:rsidRDefault="00D51324" w:rsidP="009D7FAB">
            <w:pPr>
              <w:spacing w:before="120" w:line="233" w:lineRule="auto"/>
              <w:jc w:val="center"/>
              <w:rPr>
                <w:sz w:val="24"/>
                <w:szCs w:val="24"/>
              </w:rPr>
            </w:pPr>
            <w:r w:rsidRPr="00343CEF">
              <w:rPr>
                <w:sz w:val="24"/>
                <w:szCs w:val="24"/>
              </w:rPr>
              <w:t>–</w:t>
            </w:r>
          </w:p>
        </w:tc>
        <w:tc>
          <w:tcPr>
            <w:tcW w:w="3395" w:type="pct"/>
            <w:tcMar>
              <w:top w:w="0" w:type="dxa"/>
              <w:left w:w="57" w:type="dxa"/>
              <w:bottom w:w="0" w:type="dxa"/>
              <w:right w:w="57" w:type="dxa"/>
            </w:tcMar>
          </w:tcPr>
          <w:p w:rsidR="00D51324" w:rsidRPr="00223AB9" w:rsidRDefault="00D51324" w:rsidP="00223AB9">
            <w:pPr>
              <w:pStyle w:val="aff4"/>
              <w:numPr>
                <w:ilvl w:val="0"/>
                <w:numId w:val="30"/>
              </w:numPr>
              <w:autoSpaceDE w:val="0"/>
              <w:autoSpaceDN w:val="0"/>
              <w:adjustRightInd w:val="0"/>
              <w:spacing w:after="0" w:line="240" w:lineRule="auto"/>
              <w:ind w:left="210" w:firstLine="0"/>
              <w:jc w:val="both"/>
              <w:outlineLvl w:val="2"/>
              <w:rPr>
                <w:rFonts w:ascii="Times New Roman" w:hAnsi="Times New Roman" w:cs="Times New Roman"/>
                <w:sz w:val="24"/>
                <w:szCs w:val="24"/>
              </w:rPr>
            </w:pPr>
            <w:r w:rsidRPr="00223AB9">
              <w:rPr>
                <w:rFonts w:ascii="Times New Roman" w:hAnsi="Times New Roman" w:cs="Times New Roman"/>
                <w:sz w:val="24"/>
                <w:szCs w:val="24"/>
              </w:rPr>
              <w:t>количество многоквартирных домов, в которых планируется провести капитальный ремонт;</w:t>
            </w:r>
          </w:p>
          <w:p w:rsidR="00D51324" w:rsidRPr="00223AB9" w:rsidRDefault="00D51324" w:rsidP="00223AB9">
            <w:pPr>
              <w:pStyle w:val="aff4"/>
              <w:numPr>
                <w:ilvl w:val="0"/>
                <w:numId w:val="30"/>
              </w:numPr>
              <w:autoSpaceDE w:val="0"/>
              <w:autoSpaceDN w:val="0"/>
              <w:adjustRightInd w:val="0"/>
              <w:spacing w:after="0" w:line="240" w:lineRule="auto"/>
              <w:ind w:left="210" w:firstLine="0"/>
              <w:jc w:val="both"/>
              <w:outlineLvl w:val="2"/>
              <w:rPr>
                <w:rFonts w:ascii="Times New Roman" w:hAnsi="Times New Roman" w:cs="Times New Roman"/>
                <w:sz w:val="24"/>
                <w:szCs w:val="24"/>
              </w:rPr>
            </w:pPr>
            <w:r w:rsidRPr="00223AB9">
              <w:rPr>
                <w:rFonts w:ascii="Times New Roman" w:hAnsi="Times New Roman" w:cs="Times New Roman"/>
                <w:sz w:val="24"/>
                <w:szCs w:val="24"/>
              </w:rPr>
              <w:t>количество управляющих организаций и товариществ собственников жилья;</w:t>
            </w:r>
          </w:p>
          <w:p w:rsidR="00D51324" w:rsidRPr="00223AB9" w:rsidRDefault="00D51324" w:rsidP="00223AB9">
            <w:pPr>
              <w:pStyle w:val="aff4"/>
              <w:numPr>
                <w:ilvl w:val="0"/>
                <w:numId w:val="30"/>
              </w:numPr>
              <w:autoSpaceDE w:val="0"/>
              <w:autoSpaceDN w:val="0"/>
              <w:adjustRightInd w:val="0"/>
              <w:spacing w:after="0" w:line="240" w:lineRule="auto"/>
              <w:ind w:left="210" w:firstLine="0"/>
              <w:jc w:val="both"/>
              <w:outlineLvl w:val="2"/>
              <w:rPr>
                <w:sz w:val="24"/>
                <w:szCs w:val="24"/>
              </w:rPr>
            </w:pPr>
            <w:r w:rsidRPr="00223AB9">
              <w:rPr>
                <w:rFonts w:ascii="Times New Roman" w:hAnsi="Times New Roman" w:cs="Times New Roman"/>
                <w:sz w:val="24"/>
                <w:szCs w:val="24"/>
              </w:rPr>
              <w:t>количество лиц, обученных основам управления многоквартирными домами</w:t>
            </w:r>
            <w:r w:rsidR="00127C2D" w:rsidRPr="00223AB9">
              <w:rPr>
                <w:rFonts w:ascii="Times New Roman" w:hAnsi="Times New Roman" w:cs="Times New Roman"/>
                <w:sz w:val="24"/>
                <w:szCs w:val="24"/>
              </w:rPr>
              <w:t>.</w:t>
            </w:r>
          </w:p>
        </w:tc>
      </w:tr>
      <w:tr w:rsidR="00D51324" w:rsidRPr="00343CEF" w:rsidTr="00223AB9">
        <w:tc>
          <w:tcPr>
            <w:tcW w:w="1388" w:type="pct"/>
            <w:tcMar>
              <w:top w:w="0" w:type="dxa"/>
              <w:left w:w="57" w:type="dxa"/>
              <w:bottom w:w="0" w:type="dxa"/>
              <w:right w:w="57" w:type="dxa"/>
            </w:tcMar>
          </w:tcPr>
          <w:p w:rsidR="00D51324" w:rsidRPr="00343CEF" w:rsidRDefault="00D51324" w:rsidP="009D7FAB">
            <w:pPr>
              <w:spacing w:before="120" w:after="120"/>
              <w:rPr>
                <w:sz w:val="24"/>
                <w:szCs w:val="24"/>
              </w:rPr>
            </w:pPr>
            <w:r w:rsidRPr="00343CEF">
              <w:rPr>
                <w:bCs w:val="0"/>
                <w:sz w:val="24"/>
                <w:szCs w:val="24"/>
              </w:rPr>
              <w:t xml:space="preserve">Этапы и сроки </w:t>
            </w:r>
            <w:r w:rsidRPr="00343CEF">
              <w:rPr>
                <w:sz w:val="24"/>
                <w:szCs w:val="24"/>
              </w:rPr>
              <w:t xml:space="preserve">реализации </w:t>
            </w:r>
          </w:p>
        </w:tc>
        <w:tc>
          <w:tcPr>
            <w:tcW w:w="217" w:type="pct"/>
            <w:tcMar>
              <w:top w:w="0" w:type="dxa"/>
              <w:left w:w="57" w:type="dxa"/>
              <w:bottom w:w="0" w:type="dxa"/>
              <w:right w:w="57" w:type="dxa"/>
            </w:tcMar>
          </w:tcPr>
          <w:p w:rsidR="00D51324" w:rsidRPr="00343CEF" w:rsidRDefault="00D51324" w:rsidP="009D7FAB">
            <w:pPr>
              <w:spacing w:before="120"/>
              <w:rPr>
                <w:sz w:val="24"/>
                <w:szCs w:val="24"/>
              </w:rPr>
            </w:pPr>
            <w:r w:rsidRPr="00343CEF">
              <w:rPr>
                <w:sz w:val="24"/>
                <w:szCs w:val="24"/>
              </w:rPr>
              <w:t>–</w:t>
            </w:r>
          </w:p>
        </w:tc>
        <w:tc>
          <w:tcPr>
            <w:tcW w:w="3395" w:type="pct"/>
            <w:tcMar>
              <w:top w:w="0" w:type="dxa"/>
              <w:left w:w="57" w:type="dxa"/>
              <w:bottom w:w="0" w:type="dxa"/>
              <w:right w:w="57" w:type="dxa"/>
            </w:tcMar>
          </w:tcPr>
          <w:p w:rsidR="00223AB9" w:rsidRDefault="00223AB9" w:rsidP="009D7FAB">
            <w:pPr>
              <w:pStyle w:val="ConsPlusCell"/>
              <w:spacing w:before="120"/>
              <w:jc w:val="both"/>
            </w:pPr>
            <w:r>
              <w:t xml:space="preserve">Срок реализации: </w:t>
            </w:r>
            <w:r w:rsidR="00D51324">
              <w:t xml:space="preserve">2019 </w:t>
            </w:r>
            <w:r>
              <w:t>-</w:t>
            </w:r>
            <w:r w:rsidR="00D51324">
              <w:t xml:space="preserve"> 203</w:t>
            </w:r>
            <w:r w:rsidR="00D51324" w:rsidRPr="00343CEF">
              <w:t>0 годы.</w:t>
            </w:r>
          </w:p>
          <w:p w:rsidR="00D51324" w:rsidRPr="00343CEF" w:rsidRDefault="00D51324" w:rsidP="009D7FAB">
            <w:pPr>
              <w:pStyle w:val="ConsPlusCell"/>
              <w:spacing w:before="120"/>
              <w:jc w:val="both"/>
            </w:pPr>
            <w:r w:rsidRPr="00343CEF">
              <w:t xml:space="preserve"> Этапы реализации направления не выделяются</w:t>
            </w:r>
            <w:r w:rsidR="00127C2D">
              <w:t>.</w:t>
            </w:r>
          </w:p>
          <w:p w:rsidR="00D51324" w:rsidRPr="00343CEF" w:rsidRDefault="00D51324" w:rsidP="009D7FAB">
            <w:pPr>
              <w:jc w:val="both"/>
              <w:rPr>
                <w:sz w:val="24"/>
                <w:szCs w:val="24"/>
              </w:rPr>
            </w:pPr>
          </w:p>
        </w:tc>
      </w:tr>
      <w:tr w:rsidR="00D51324" w:rsidRPr="00343CEF" w:rsidTr="00223AB9">
        <w:tc>
          <w:tcPr>
            <w:tcW w:w="1388" w:type="pct"/>
            <w:tcMar>
              <w:top w:w="0" w:type="dxa"/>
              <w:left w:w="57" w:type="dxa"/>
              <w:bottom w:w="0" w:type="dxa"/>
              <w:right w:w="57" w:type="dxa"/>
            </w:tcMar>
          </w:tcPr>
          <w:p w:rsidR="00D51324" w:rsidRPr="00343CEF" w:rsidRDefault="00D51324" w:rsidP="009D7FAB">
            <w:pPr>
              <w:spacing w:after="120"/>
              <w:rPr>
                <w:bCs w:val="0"/>
                <w:sz w:val="24"/>
                <w:szCs w:val="24"/>
              </w:rPr>
            </w:pPr>
            <w:r w:rsidRPr="00343CEF">
              <w:rPr>
                <w:bCs w:val="0"/>
                <w:sz w:val="24"/>
                <w:szCs w:val="24"/>
              </w:rPr>
              <w:t xml:space="preserve">Ресурсное обеспечение </w:t>
            </w:r>
          </w:p>
        </w:tc>
        <w:tc>
          <w:tcPr>
            <w:tcW w:w="217" w:type="pct"/>
            <w:tcMar>
              <w:top w:w="0" w:type="dxa"/>
              <w:left w:w="57" w:type="dxa"/>
              <w:bottom w:w="0" w:type="dxa"/>
              <w:right w:w="57" w:type="dxa"/>
            </w:tcMar>
          </w:tcPr>
          <w:p w:rsidR="00D51324" w:rsidRPr="00343CEF" w:rsidRDefault="00D51324" w:rsidP="009D7FAB">
            <w:pPr>
              <w:jc w:val="center"/>
              <w:rPr>
                <w:sz w:val="24"/>
                <w:szCs w:val="24"/>
              </w:rPr>
            </w:pPr>
            <w:r w:rsidRPr="00343CEF">
              <w:rPr>
                <w:sz w:val="24"/>
                <w:szCs w:val="24"/>
              </w:rPr>
              <w:t>–</w:t>
            </w:r>
          </w:p>
        </w:tc>
        <w:tc>
          <w:tcPr>
            <w:tcW w:w="3395" w:type="pct"/>
            <w:tcMar>
              <w:top w:w="0" w:type="dxa"/>
              <w:left w:w="57" w:type="dxa"/>
              <w:bottom w:w="0" w:type="dxa"/>
              <w:right w:w="57" w:type="dxa"/>
            </w:tcMar>
          </w:tcPr>
          <w:p w:rsidR="00D51324" w:rsidRDefault="00223AB9" w:rsidP="009D7FAB">
            <w:pPr>
              <w:jc w:val="both"/>
              <w:rPr>
                <w:color w:val="000000"/>
                <w:sz w:val="24"/>
                <w:szCs w:val="24"/>
              </w:rPr>
            </w:pPr>
            <w:r>
              <w:rPr>
                <w:color w:val="000000"/>
                <w:sz w:val="24"/>
                <w:szCs w:val="24"/>
              </w:rPr>
              <w:t xml:space="preserve">Всего </w:t>
            </w:r>
            <w:r w:rsidR="00C220AB">
              <w:rPr>
                <w:color w:val="000000"/>
                <w:sz w:val="24"/>
                <w:szCs w:val="24"/>
              </w:rPr>
              <w:t>2214,2</w:t>
            </w:r>
            <w:r w:rsidR="000A0D14">
              <w:rPr>
                <w:color w:val="000000"/>
                <w:sz w:val="24"/>
                <w:szCs w:val="24"/>
              </w:rPr>
              <w:t xml:space="preserve"> </w:t>
            </w:r>
            <w:r w:rsidR="00D51324" w:rsidRPr="00CE2E62">
              <w:rPr>
                <w:color w:val="000000"/>
                <w:sz w:val="24"/>
                <w:szCs w:val="24"/>
              </w:rPr>
              <w:t>тыс. рублей, в том числе:</w:t>
            </w:r>
          </w:p>
          <w:tbl>
            <w:tblPr>
              <w:tblStyle w:val="a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03"/>
              <w:gridCol w:w="3256"/>
            </w:tblGrid>
            <w:tr w:rsidR="00223AB9" w:rsidTr="00223AB9">
              <w:tc>
                <w:tcPr>
                  <w:tcW w:w="1903" w:type="dxa"/>
                </w:tcPr>
                <w:p w:rsidR="00223AB9" w:rsidRPr="009C4A71" w:rsidRDefault="00223AB9" w:rsidP="00223AB9">
                  <w:pPr>
                    <w:rPr>
                      <w:color w:val="000000"/>
                      <w:sz w:val="24"/>
                      <w:szCs w:val="24"/>
                    </w:rPr>
                  </w:pPr>
                  <w:r w:rsidRPr="009C4A71">
                    <w:rPr>
                      <w:color w:val="000000"/>
                      <w:sz w:val="24"/>
                      <w:szCs w:val="24"/>
                    </w:rPr>
                    <w:t xml:space="preserve">в 2019 году </w:t>
                  </w:r>
                </w:p>
              </w:tc>
              <w:tc>
                <w:tcPr>
                  <w:tcW w:w="3256" w:type="dxa"/>
                </w:tcPr>
                <w:p w:rsidR="00223AB9" w:rsidRPr="00223AB9" w:rsidRDefault="00223AB9" w:rsidP="00223AB9">
                  <w:pPr>
                    <w:pStyle w:val="aff4"/>
                    <w:numPr>
                      <w:ilvl w:val="0"/>
                      <w:numId w:val="31"/>
                    </w:numPr>
                    <w:spacing w:after="0" w:line="240" w:lineRule="auto"/>
                    <w:ind w:left="714" w:hanging="357"/>
                    <w:jc w:val="both"/>
                    <w:rPr>
                      <w:rFonts w:ascii="Times New Roman" w:hAnsi="Times New Roman" w:cs="Times New Roman"/>
                      <w:color w:val="000000"/>
                      <w:sz w:val="24"/>
                      <w:szCs w:val="24"/>
                    </w:rPr>
                  </w:pPr>
                  <w:r w:rsidRPr="00223AB9">
                    <w:rPr>
                      <w:rFonts w:ascii="Times New Roman" w:hAnsi="Times New Roman" w:cs="Times New Roman"/>
                      <w:color w:val="000000"/>
                      <w:sz w:val="24"/>
                      <w:szCs w:val="24"/>
                    </w:rPr>
                    <w:t>146,9 тыс. рублей;</w:t>
                  </w:r>
                </w:p>
              </w:tc>
            </w:tr>
            <w:tr w:rsidR="00223AB9" w:rsidTr="00223AB9">
              <w:tc>
                <w:tcPr>
                  <w:tcW w:w="1903" w:type="dxa"/>
                </w:tcPr>
                <w:p w:rsidR="00223AB9" w:rsidRPr="009C4A71" w:rsidRDefault="00223AB9" w:rsidP="00223AB9">
                  <w:pPr>
                    <w:rPr>
                      <w:color w:val="000000"/>
                      <w:sz w:val="24"/>
                      <w:szCs w:val="24"/>
                    </w:rPr>
                  </w:pPr>
                  <w:r w:rsidRPr="009C4A71">
                    <w:rPr>
                      <w:color w:val="000000"/>
                      <w:sz w:val="24"/>
                      <w:szCs w:val="24"/>
                    </w:rPr>
                    <w:t xml:space="preserve">в 2020 году         </w:t>
                  </w:r>
                </w:p>
              </w:tc>
              <w:tc>
                <w:tcPr>
                  <w:tcW w:w="3256" w:type="dxa"/>
                </w:tcPr>
                <w:p w:rsidR="00223AB9" w:rsidRPr="00223AB9" w:rsidRDefault="00223AB9" w:rsidP="00223AB9">
                  <w:pPr>
                    <w:pStyle w:val="aff4"/>
                    <w:numPr>
                      <w:ilvl w:val="0"/>
                      <w:numId w:val="31"/>
                    </w:numPr>
                    <w:spacing w:after="0" w:line="240" w:lineRule="auto"/>
                    <w:ind w:left="714" w:hanging="357"/>
                    <w:jc w:val="both"/>
                    <w:rPr>
                      <w:rFonts w:ascii="Times New Roman" w:hAnsi="Times New Roman" w:cs="Times New Roman"/>
                      <w:color w:val="000000"/>
                      <w:sz w:val="24"/>
                      <w:szCs w:val="24"/>
                    </w:rPr>
                  </w:pPr>
                  <w:r w:rsidRPr="00223AB9">
                    <w:rPr>
                      <w:rFonts w:ascii="Times New Roman" w:hAnsi="Times New Roman" w:cs="Times New Roman"/>
                      <w:color w:val="000000"/>
                      <w:sz w:val="24"/>
                      <w:szCs w:val="24"/>
                    </w:rPr>
                    <w:t>101,0 тыс. рублей;</w:t>
                  </w:r>
                </w:p>
              </w:tc>
            </w:tr>
            <w:tr w:rsidR="00223AB9" w:rsidTr="00223AB9">
              <w:tc>
                <w:tcPr>
                  <w:tcW w:w="1903" w:type="dxa"/>
                </w:tcPr>
                <w:p w:rsidR="00223AB9" w:rsidRPr="009C4A71" w:rsidRDefault="00223AB9" w:rsidP="00223AB9">
                  <w:pPr>
                    <w:rPr>
                      <w:color w:val="000000"/>
                      <w:sz w:val="24"/>
                      <w:szCs w:val="24"/>
                    </w:rPr>
                  </w:pPr>
                  <w:r w:rsidRPr="009C4A71">
                    <w:rPr>
                      <w:color w:val="000000"/>
                      <w:sz w:val="24"/>
                      <w:szCs w:val="24"/>
                    </w:rPr>
                    <w:t xml:space="preserve">в 2021 году </w:t>
                  </w:r>
                </w:p>
              </w:tc>
              <w:tc>
                <w:tcPr>
                  <w:tcW w:w="3256" w:type="dxa"/>
                </w:tcPr>
                <w:p w:rsidR="00223AB9" w:rsidRPr="00223AB9" w:rsidRDefault="00223AB9" w:rsidP="00223AB9">
                  <w:pPr>
                    <w:pStyle w:val="aff4"/>
                    <w:numPr>
                      <w:ilvl w:val="0"/>
                      <w:numId w:val="31"/>
                    </w:numPr>
                    <w:spacing w:after="0" w:line="240" w:lineRule="auto"/>
                    <w:ind w:left="714" w:hanging="357"/>
                    <w:jc w:val="both"/>
                    <w:rPr>
                      <w:rFonts w:ascii="Times New Roman" w:hAnsi="Times New Roman" w:cs="Times New Roman"/>
                      <w:color w:val="000000"/>
                      <w:sz w:val="24"/>
                      <w:szCs w:val="24"/>
                    </w:rPr>
                  </w:pPr>
                  <w:r w:rsidRPr="00223AB9">
                    <w:rPr>
                      <w:rFonts w:ascii="Times New Roman" w:hAnsi="Times New Roman" w:cs="Times New Roman"/>
                      <w:color w:val="000000"/>
                      <w:sz w:val="24"/>
                      <w:szCs w:val="24"/>
                    </w:rPr>
                    <w:t>214,0 тыс. рублей;</w:t>
                  </w:r>
                </w:p>
              </w:tc>
            </w:tr>
            <w:tr w:rsidR="00223AB9" w:rsidTr="00223AB9">
              <w:tc>
                <w:tcPr>
                  <w:tcW w:w="1903" w:type="dxa"/>
                </w:tcPr>
                <w:p w:rsidR="00223AB9" w:rsidRPr="009C4A71" w:rsidRDefault="00223AB9" w:rsidP="00223AB9">
                  <w:pPr>
                    <w:rPr>
                      <w:color w:val="000000"/>
                      <w:sz w:val="24"/>
                      <w:szCs w:val="24"/>
                    </w:rPr>
                  </w:pPr>
                  <w:r w:rsidRPr="009C4A71">
                    <w:rPr>
                      <w:color w:val="000000"/>
                      <w:sz w:val="24"/>
                      <w:szCs w:val="24"/>
                    </w:rPr>
                    <w:t xml:space="preserve">в 2022 году </w:t>
                  </w:r>
                </w:p>
              </w:tc>
              <w:tc>
                <w:tcPr>
                  <w:tcW w:w="3256" w:type="dxa"/>
                </w:tcPr>
                <w:p w:rsidR="00223AB9" w:rsidRPr="00223AB9" w:rsidRDefault="00357E42" w:rsidP="00223AB9">
                  <w:pPr>
                    <w:pStyle w:val="aff4"/>
                    <w:numPr>
                      <w:ilvl w:val="0"/>
                      <w:numId w:val="31"/>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298</w:t>
                  </w:r>
                  <w:r w:rsidR="00223AB9" w:rsidRPr="00223AB9">
                    <w:rPr>
                      <w:rFonts w:ascii="Times New Roman" w:hAnsi="Times New Roman" w:cs="Times New Roman"/>
                      <w:color w:val="000000"/>
                      <w:sz w:val="24"/>
                      <w:szCs w:val="24"/>
                    </w:rPr>
                    <w:t>,3 тыс. рублей;</w:t>
                  </w:r>
                </w:p>
              </w:tc>
            </w:tr>
            <w:tr w:rsidR="00223AB9" w:rsidTr="00223AB9">
              <w:tc>
                <w:tcPr>
                  <w:tcW w:w="1903" w:type="dxa"/>
                </w:tcPr>
                <w:p w:rsidR="00223AB9" w:rsidRPr="009C4A71" w:rsidRDefault="00223AB9" w:rsidP="00223AB9">
                  <w:pPr>
                    <w:rPr>
                      <w:color w:val="000000"/>
                      <w:sz w:val="24"/>
                      <w:szCs w:val="24"/>
                    </w:rPr>
                  </w:pPr>
                  <w:r w:rsidRPr="009C4A71">
                    <w:rPr>
                      <w:color w:val="000000"/>
                      <w:sz w:val="24"/>
                      <w:szCs w:val="24"/>
                    </w:rPr>
                    <w:t xml:space="preserve">в 2023 году </w:t>
                  </w:r>
                </w:p>
              </w:tc>
              <w:tc>
                <w:tcPr>
                  <w:tcW w:w="3256" w:type="dxa"/>
                </w:tcPr>
                <w:p w:rsidR="00223AB9" w:rsidRPr="00223AB9" w:rsidRDefault="00357E42" w:rsidP="00223AB9">
                  <w:pPr>
                    <w:pStyle w:val="aff4"/>
                    <w:numPr>
                      <w:ilvl w:val="0"/>
                      <w:numId w:val="31"/>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394,0</w:t>
                  </w:r>
                  <w:r w:rsidR="00223AB9" w:rsidRPr="00223AB9">
                    <w:rPr>
                      <w:rFonts w:ascii="Times New Roman" w:hAnsi="Times New Roman" w:cs="Times New Roman"/>
                      <w:color w:val="000000"/>
                      <w:sz w:val="24"/>
                      <w:szCs w:val="24"/>
                    </w:rPr>
                    <w:t xml:space="preserve"> тыс. рублей;</w:t>
                  </w:r>
                </w:p>
              </w:tc>
            </w:tr>
            <w:tr w:rsidR="00223AB9" w:rsidTr="00223AB9">
              <w:tc>
                <w:tcPr>
                  <w:tcW w:w="1903" w:type="dxa"/>
                </w:tcPr>
                <w:p w:rsidR="00223AB9" w:rsidRPr="009C4A71" w:rsidRDefault="00223AB9" w:rsidP="00223AB9">
                  <w:pPr>
                    <w:rPr>
                      <w:color w:val="000000"/>
                      <w:sz w:val="24"/>
                      <w:szCs w:val="24"/>
                    </w:rPr>
                  </w:pPr>
                  <w:r w:rsidRPr="009C4A71">
                    <w:rPr>
                      <w:color w:val="000000"/>
                      <w:sz w:val="24"/>
                      <w:szCs w:val="24"/>
                    </w:rPr>
                    <w:t xml:space="preserve">в 2024 году </w:t>
                  </w:r>
                </w:p>
              </w:tc>
              <w:tc>
                <w:tcPr>
                  <w:tcW w:w="3256" w:type="dxa"/>
                </w:tcPr>
                <w:p w:rsidR="00223AB9" w:rsidRPr="00223AB9" w:rsidRDefault="00330AF2" w:rsidP="008D6CC6">
                  <w:pPr>
                    <w:pStyle w:val="aff4"/>
                    <w:numPr>
                      <w:ilvl w:val="0"/>
                      <w:numId w:val="31"/>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210,0</w:t>
                  </w:r>
                  <w:r w:rsidR="00223AB9" w:rsidRPr="00223AB9">
                    <w:rPr>
                      <w:rFonts w:ascii="Times New Roman" w:hAnsi="Times New Roman" w:cs="Times New Roman"/>
                      <w:color w:val="000000"/>
                      <w:sz w:val="24"/>
                      <w:szCs w:val="24"/>
                    </w:rPr>
                    <w:t xml:space="preserve"> тыс. рублей;</w:t>
                  </w:r>
                </w:p>
              </w:tc>
            </w:tr>
            <w:tr w:rsidR="00223AB9" w:rsidTr="00223AB9">
              <w:tc>
                <w:tcPr>
                  <w:tcW w:w="1903" w:type="dxa"/>
                </w:tcPr>
                <w:p w:rsidR="00223AB9" w:rsidRPr="009C4A71" w:rsidRDefault="00223AB9" w:rsidP="00223AB9">
                  <w:pPr>
                    <w:rPr>
                      <w:color w:val="000000"/>
                      <w:sz w:val="24"/>
                      <w:szCs w:val="24"/>
                    </w:rPr>
                  </w:pPr>
                  <w:r w:rsidRPr="009C4A71">
                    <w:rPr>
                      <w:color w:val="000000"/>
                      <w:sz w:val="24"/>
                      <w:szCs w:val="24"/>
                    </w:rPr>
                    <w:t xml:space="preserve">в 2025 году </w:t>
                  </w:r>
                </w:p>
              </w:tc>
              <w:tc>
                <w:tcPr>
                  <w:tcW w:w="3256" w:type="dxa"/>
                </w:tcPr>
                <w:p w:rsidR="00223AB9" w:rsidRPr="00223AB9" w:rsidRDefault="00330AF2" w:rsidP="00330AF2">
                  <w:pPr>
                    <w:pStyle w:val="aff4"/>
                    <w:numPr>
                      <w:ilvl w:val="0"/>
                      <w:numId w:val="31"/>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150,0</w:t>
                  </w:r>
                  <w:r w:rsidR="00223AB9" w:rsidRPr="00223AB9">
                    <w:rPr>
                      <w:rFonts w:ascii="Times New Roman" w:hAnsi="Times New Roman" w:cs="Times New Roman"/>
                      <w:color w:val="000000"/>
                      <w:sz w:val="24"/>
                      <w:szCs w:val="24"/>
                    </w:rPr>
                    <w:t xml:space="preserve"> тыс. рублей;</w:t>
                  </w:r>
                </w:p>
              </w:tc>
            </w:tr>
            <w:tr w:rsidR="00357E42" w:rsidTr="00223AB9">
              <w:tc>
                <w:tcPr>
                  <w:tcW w:w="1903" w:type="dxa"/>
                </w:tcPr>
                <w:p w:rsidR="00357E42" w:rsidRPr="009C4A71" w:rsidRDefault="00357E42" w:rsidP="00357E42">
                  <w:pPr>
                    <w:rPr>
                      <w:color w:val="000000"/>
                      <w:sz w:val="24"/>
                      <w:szCs w:val="24"/>
                    </w:rPr>
                  </w:pPr>
                  <w:r w:rsidRPr="009C4A71">
                    <w:rPr>
                      <w:color w:val="000000"/>
                      <w:sz w:val="24"/>
                      <w:szCs w:val="24"/>
                    </w:rPr>
                    <w:t xml:space="preserve">в 2026 году </w:t>
                  </w:r>
                </w:p>
              </w:tc>
              <w:tc>
                <w:tcPr>
                  <w:tcW w:w="3256" w:type="dxa"/>
                </w:tcPr>
                <w:p w:rsidR="00357E42" w:rsidRPr="00223AB9" w:rsidRDefault="00330AF2" w:rsidP="00357E42">
                  <w:pPr>
                    <w:pStyle w:val="aff4"/>
                    <w:numPr>
                      <w:ilvl w:val="0"/>
                      <w:numId w:val="31"/>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140,0</w:t>
                  </w:r>
                  <w:r w:rsidR="00357E42" w:rsidRPr="00223AB9">
                    <w:rPr>
                      <w:rFonts w:ascii="Times New Roman" w:hAnsi="Times New Roman" w:cs="Times New Roman"/>
                      <w:color w:val="000000"/>
                      <w:sz w:val="24"/>
                      <w:szCs w:val="24"/>
                    </w:rPr>
                    <w:t xml:space="preserve"> тыс. рублей;</w:t>
                  </w:r>
                </w:p>
              </w:tc>
            </w:tr>
            <w:tr w:rsidR="00330AF2" w:rsidTr="00223AB9">
              <w:tc>
                <w:tcPr>
                  <w:tcW w:w="1903" w:type="dxa"/>
                </w:tcPr>
                <w:p w:rsidR="00330AF2" w:rsidRPr="009C4A71" w:rsidRDefault="00330AF2" w:rsidP="00330AF2">
                  <w:pPr>
                    <w:rPr>
                      <w:color w:val="000000"/>
                      <w:sz w:val="24"/>
                      <w:szCs w:val="24"/>
                    </w:rPr>
                  </w:pPr>
                  <w:r w:rsidRPr="009C4A71">
                    <w:rPr>
                      <w:color w:val="000000"/>
                      <w:sz w:val="24"/>
                      <w:szCs w:val="24"/>
                    </w:rPr>
                    <w:t xml:space="preserve">в 2027 году  </w:t>
                  </w:r>
                </w:p>
              </w:tc>
              <w:tc>
                <w:tcPr>
                  <w:tcW w:w="3256" w:type="dxa"/>
                </w:tcPr>
                <w:p w:rsidR="00330AF2" w:rsidRPr="00223AB9" w:rsidRDefault="00330AF2" w:rsidP="00330AF2">
                  <w:pPr>
                    <w:pStyle w:val="aff4"/>
                    <w:numPr>
                      <w:ilvl w:val="0"/>
                      <w:numId w:val="31"/>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140,0</w:t>
                  </w:r>
                  <w:r w:rsidRPr="00223AB9">
                    <w:rPr>
                      <w:rFonts w:ascii="Times New Roman" w:hAnsi="Times New Roman" w:cs="Times New Roman"/>
                      <w:color w:val="000000"/>
                      <w:sz w:val="24"/>
                      <w:szCs w:val="24"/>
                    </w:rPr>
                    <w:t xml:space="preserve"> тыс. рублей;</w:t>
                  </w:r>
                </w:p>
              </w:tc>
            </w:tr>
            <w:tr w:rsidR="00330AF2" w:rsidTr="00223AB9">
              <w:tc>
                <w:tcPr>
                  <w:tcW w:w="1903" w:type="dxa"/>
                </w:tcPr>
                <w:p w:rsidR="00330AF2" w:rsidRPr="009C4A71" w:rsidRDefault="00330AF2" w:rsidP="00330AF2">
                  <w:pPr>
                    <w:rPr>
                      <w:color w:val="000000"/>
                      <w:sz w:val="24"/>
                      <w:szCs w:val="24"/>
                    </w:rPr>
                  </w:pPr>
                  <w:r w:rsidRPr="009C4A71">
                    <w:rPr>
                      <w:color w:val="000000"/>
                      <w:sz w:val="24"/>
                      <w:szCs w:val="24"/>
                    </w:rPr>
                    <w:t xml:space="preserve">в 2028 году </w:t>
                  </w:r>
                </w:p>
              </w:tc>
              <w:tc>
                <w:tcPr>
                  <w:tcW w:w="3256" w:type="dxa"/>
                </w:tcPr>
                <w:p w:rsidR="00330AF2" w:rsidRPr="00223AB9" w:rsidRDefault="00330AF2" w:rsidP="00330AF2">
                  <w:pPr>
                    <w:pStyle w:val="aff4"/>
                    <w:numPr>
                      <w:ilvl w:val="0"/>
                      <w:numId w:val="31"/>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140,0</w:t>
                  </w:r>
                  <w:r w:rsidRPr="00223AB9">
                    <w:rPr>
                      <w:rFonts w:ascii="Times New Roman" w:hAnsi="Times New Roman" w:cs="Times New Roman"/>
                      <w:color w:val="000000"/>
                      <w:sz w:val="24"/>
                      <w:szCs w:val="24"/>
                    </w:rPr>
                    <w:t xml:space="preserve"> тыс. рублей;</w:t>
                  </w:r>
                </w:p>
              </w:tc>
            </w:tr>
            <w:tr w:rsidR="00330AF2" w:rsidTr="00223AB9">
              <w:tc>
                <w:tcPr>
                  <w:tcW w:w="1903" w:type="dxa"/>
                </w:tcPr>
                <w:p w:rsidR="00330AF2" w:rsidRPr="009C4A71" w:rsidRDefault="00330AF2" w:rsidP="00330AF2">
                  <w:pPr>
                    <w:rPr>
                      <w:color w:val="000000"/>
                      <w:sz w:val="24"/>
                      <w:szCs w:val="24"/>
                    </w:rPr>
                  </w:pPr>
                  <w:r w:rsidRPr="009C4A71">
                    <w:rPr>
                      <w:color w:val="000000"/>
                      <w:sz w:val="24"/>
                      <w:szCs w:val="24"/>
                    </w:rPr>
                    <w:t xml:space="preserve">в 2029 году </w:t>
                  </w:r>
                </w:p>
              </w:tc>
              <w:tc>
                <w:tcPr>
                  <w:tcW w:w="3256" w:type="dxa"/>
                </w:tcPr>
                <w:p w:rsidR="00330AF2" w:rsidRPr="00223AB9" w:rsidRDefault="00330AF2" w:rsidP="00330AF2">
                  <w:pPr>
                    <w:pStyle w:val="aff4"/>
                    <w:numPr>
                      <w:ilvl w:val="0"/>
                      <w:numId w:val="31"/>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140,0</w:t>
                  </w:r>
                  <w:r w:rsidRPr="00223AB9">
                    <w:rPr>
                      <w:rFonts w:ascii="Times New Roman" w:hAnsi="Times New Roman" w:cs="Times New Roman"/>
                      <w:color w:val="000000"/>
                      <w:sz w:val="24"/>
                      <w:szCs w:val="24"/>
                    </w:rPr>
                    <w:t xml:space="preserve"> тыс. рублей;</w:t>
                  </w:r>
                </w:p>
              </w:tc>
            </w:tr>
            <w:tr w:rsidR="00330AF2" w:rsidTr="00223AB9">
              <w:tc>
                <w:tcPr>
                  <w:tcW w:w="1903" w:type="dxa"/>
                </w:tcPr>
                <w:p w:rsidR="00330AF2" w:rsidRPr="009C4A71" w:rsidRDefault="00330AF2" w:rsidP="00330AF2">
                  <w:pPr>
                    <w:jc w:val="both"/>
                    <w:rPr>
                      <w:color w:val="000000"/>
                      <w:sz w:val="24"/>
                      <w:szCs w:val="24"/>
                    </w:rPr>
                  </w:pPr>
                  <w:r w:rsidRPr="009C4A71">
                    <w:rPr>
                      <w:color w:val="000000"/>
                      <w:sz w:val="24"/>
                      <w:szCs w:val="24"/>
                    </w:rPr>
                    <w:t xml:space="preserve">в 2030 году </w:t>
                  </w:r>
                </w:p>
              </w:tc>
              <w:tc>
                <w:tcPr>
                  <w:tcW w:w="3256" w:type="dxa"/>
                </w:tcPr>
                <w:p w:rsidR="00330AF2" w:rsidRPr="00223AB9" w:rsidRDefault="00330AF2" w:rsidP="00330AF2">
                  <w:pPr>
                    <w:pStyle w:val="aff4"/>
                    <w:numPr>
                      <w:ilvl w:val="0"/>
                      <w:numId w:val="31"/>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140,0</w:t>
                  </w:r>
                  <w:r w:rsidRPr="00223AB9">
                    <w:rPr>
                      <w:rFonts w:ascii="Times New Roman" w:hAnsi="Times New Roman" w:cs="Times New Roman"/>
                      <w:color w:val="000000"/>
                      <w:sz w:val="24"/>
                      <w:szCs w:val="24"/>
                    </w:rPr>
                    <w:t xml:space="preserve"> тыс. рублей;</w:t>
                  </w:r>
                </w:p>
              </w:tc>
            </w:tr>
          </w:tbl>
          <w:p w:rsidR="00D51324" w:rsidRPr="00CE2E62" w:rsidRDefault="00D51324" w:rsidP="009D7FAB">
            <w:pPr>
              <w:jc w:val="both"/>
              <w:rPr>
                <w:color w:val="000000"/>
                <w:sz w:val="24"/>
                <w:szCs w:val="24"/>
              </w:rPr>
            </w:pPr>
            <w:r w:rsidRPr="00CE2E62">
              <w:rPr>
                <w:color w:val="000000"/>
                <w:sz w:val="24"/>
                <w:szCs w:val="24"/>
              </w:rPr>
              <w:t>за счет средств бюджета Большесальского сельского поселения</w:t>
            </w:r>
          </w:p>
          <w:p w:rsidR="000A0D14" w:rsidRDefault="00C220AB" w:rsidP="000A0D14">
            <w:pPr>
              <w:jc w:val="both"/>
              <w:rPr>
                <w:color w:val="000000"/>
                <w:sz w:val="24"/>
                <w:szCs w:val="24"/>
              </w:rPr>
            </w:pPr>
            <w:r>
              <w:rPr>
                <w:color w:val="000000"/>
                <w:sz w:val="24"/>
                <w:szCs w:val="24"/>
              </w:rPr>
              <w:t>2214,</w:t>
            </w:r>
            <w:proofErr w:type="gramStart"/>
            <w:r>
              <w:rPr>
                <w:color w:val="000000"/>
                <w:sz w:val="24"/>
                <w:szCs w:val="24"/>
              </w:rPr>
              <w:t>2</w:t>
            </w:r>
            <w:r w:rsidR="00124338" w:rsidRPr="00124338">
              <w:rPr>
                <w:color w:val="000000"/>
                <w:sz w:val="24"/>
                <w:szCs w:val="24"/>
              </w:rPr>
              <w:t xml:space="preserve"> </w:t>
            </w:r>
            <w:r w:rsidR="000A0D14" w:rsidRPr="000A0D14">
              <w:rPr>
                <w:color w:val="000000"/>
                <w:sz w:val="24"/>
                <w:szCs w:val="24"/>
              </w:rPr>
              <w:t xml:space="preserve"> тыс.</w:t>
            </w:r>
            <w:proofErr w:type="gramEnd"/>
            <w:r w:rsidR="000A0D14" w:rsidRPr="000A0D14">
              <w:rPr>
                <w:color w:val="000000"/>
                <w:sz w:val="24"/>
                <w:szCs w:val="24"/>
              </w:rPr>
              <w:t xml:space="preserve"> рублей, в том числе:</w:t>
            </w:r>
          </w:p>
          <w:tbl>
            <w:tblPr>
              <w:tblStyle w:val="a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03"/>
              <w:gridCol w:w="3256"/>
            </w:tblGrid>
            <w:tr w:rsidR="00223AB9" w:rsidTr="0019295B">
              <w:tc>
                <w:tcPr>
                  <w:tcW w:w="1903" w:type="dxa"/>
                </w:tcPr>
                <w:p w:rsidR="00223AB9" w:rsidRPr="009C4A71" w:rsidRDefault="00223AB9" w:rsidP="00223AB9">
                  <w:pPr>
                    <w:rPr>
                      <w:color w:val="000000"/>
                      <w:sz w:val="24"/>
                      <w:szCs w:val="24"/>
                    </w:rPr>
                  </w:pPr>
                  <w:r w:rsidRPr="009C4A71">
                    <w:rPr>
                      <w:color w:val="000000"/>
                      <w:sz w:val="24"/>
                      <w:szCs w:val="24"/>
                    </w:rPr>
                    <w:t xml:space="preserve">в 2019 году </w:t>
                  </w:r>
                </w:p>
              </w:tc>
              <w:tc>
                <w:tcPr>
                  <w:tcW w:w="3256" w:type="dxa"/>
                </w:tcPr>
                <w:p w:rsidR="00223AB9" w:rsidRPr="00223AB9" w:rsidRDefault="00223AB9" w:rsidP="00223AB9">
                  <w:pPr>
                    <w:pStyle w:val="aff4"/>
                    <w:numPr>
                      <w:ilvl w:val="0"/>
                      <w:numId w:val="31"/>
                    </w:numPr>
                    <w:spacing w:after="0" w:line="240" w:lineRule="auto"/>
                    <w:ind w:left="714" w:hanging="357"/>
                    <w:jc w:val="both"/>
                    <w:rPr>
                      <w:rFonts w:ascii="Times New Roman" w:hAnsi="Times New Roman" w:cs="Times New Roman"/>
                      <w:color w:val="000000"/>
                      <w:sz w:val="24"/>
                      <w:szCs w:val="24"/>
                    </w:rPr>
                  </w:pPr>
                  <w:r w:rsidRPr="00223AB9">
                    <w:rPr>
                      <w:rFonts w:ascii="Times New Roman" w:hAnsi="Times New Roman" w:cs="Times New Roman"/>
                      <w:color w:val="000000"/>
                      <w:sz w:val="24"/>
                      <w:szCs w:val="24"/>
                    </w:rPr>
                    <w:t>146,9 тыс. рублей;</w:t>
                  </w:r>
                </w:p>
              </w:tc>
            </w:tr>
            <w:tr w:rsidR="00223AB9" w:rsidTr="0019295B">
              <w:tc>
                <w:tcPr>
                  <w:tcW w:w="1903" w:type="dxa"/>
                </w:tcPr>
                <w:p w:rsidR="00223AB9" w:rsidRPr="009C4A71" w:rsidRDefault="00223AB9" w:rsidP="00223AB9">
                  <w:pPr>
                    <w:rPr>
                      <w:color w:val="000000"/>
                      <w:sz w:val="24"/>
                      <w:szCs w:val="24"/>
                    </w:rPr>
                  </w:pPr>
                  <w:r w:rsidRPr="009C4A71">
                    <w:rPr>
                      <w:color w:val="000000"/>
                      <w:sz w:val="24"/>
                      <w:szCs w:val="24"/>
                    </w:rPr>
                    <w:t xml:space="preserve">в 2020 году         </w:t>
                  </w:r>
                </w:p>
              </w:tc>
              <w:tc>
                <w:tcPr>
                  <w:tcW w:w="3256" w:type="dxa"/>
                </w:tcPr>
                <w:p w:rsidR="00223AB9" w:rsidRPr="00223AB9" w:rsidRDefault="00223AB9" w:rsidP="00223AB9">
                  <w:pPr>
                    <w:pStyle w:val="aff4"/>
                    <w:numPr>
                      <w:ilvl w:val="0"/>
                      <w:numId w:val="31"/>
                    </w:numPr>
                    <w:spacing w:after="0" w:line="240" w:lineRule="auto"/>
                    <w:ind w:left="714" w:hanging="357"/>
                    <w:jc w:val="both"/>
                    <w:rPr>
                      <w:rFonts w:ascii="Times New Roman" w:hAnsi="Times New Roman" w:cs="Times New Roman"/>
                      <w:color w:val="000000"/>
                      <w:sz w:val="24"/>
                      <w:szCs w:val="24"/>
                    </w:rPr>
                  </w:pPr>
                  <w:r w:rsidRPr="00223AB9">
                    <w:rPr>
                      <w:rFonts w:ascii="Times New Roman" w:hAnsi="Times New Roman" w:cs="Times New Roman"/>
                      <w:color w:val="000000"/>
                      <w:sz w:val="24"/>
                      <w:szCs w:val="24"/>
                    </w:rPr>
                    <w:t>101,0 тыс. рублей;</w:t>
                  </w:r>
                </w:p>
              </w:tc>
            </w:tr>
            <w:tr w:rsidR="00223AB9" w:rsidTr="0019295B">
              <w:tc>
                <w:tcPr>
                  <w:tcW w:w="1903" w:type="dxa"/>
                </w:tcPr>
                <w:p w:rsidR="00223AB9" w:rsidRPr="009C4A71" w:rsidRDefault="00223AB9" w:rsidP="00223AB9">
                  <w:pPr>
                    <w:rPr>
                      <w:color w:val="000000"/>
                      <w:sz w:val="24"/>
                      <w:szCs w:val="24"/>
                    </w:rPr>
                  </w:pPr>
                  <w:r w:rsidRPr="009C4A71">
                    <w:rPr>
                      <w:color w:val="000000"/>
                      <w:sz w:val="24"/>
                      <w:szCs w:val="24"/>
                    </w:rPr>
                    <w:t xml:space="preserve">в 2021 году </w:t>
                  </w:r>
                </w:p>
              </w:tc>
              <w:tc>
                <w:tcPr>
                  <w:tcW w:w="3256" w:type="dxa"/>
                </w:tcPr>
                <w:p w:rsidR="00223AB9" w:rsidRPr="00223AB9" w:rsidRDefault="00223AB9" w:rsidP="00223AB9">
                  <w:pPr>
                    <w:pStyle w:val="aff4"/>
                    <w:numPr>
                      <w:ilvl w:val="0"/>
                      <w:numId w:val="31"/>
                    </w:numPr>
                    <w:spacing w:after="0" w:line="240" w:lineRule="auto"/>
                    <w:ind w:left="714" w:hanging="357"/>
                    <w:jc w:val="both"/>
                    <w:rPr>
                      <w:rFonts w:ascii="Times New Roman" w:hAnsi="Times New Roman" w:cs="Times New Roman"/>
                      <w:color w:val="000000"/>
                      <w:sz w:val="24"/>
                      <w:szCs w:val="24"/>
                    </w:rPr>
                  </w:pPr>
                  <w:r w:rsidRPr="00223AB9">
                    <w:rPr>
                      <w:rFonts w:ascii="Times New Roman" w:hAnsi="Times New Roman" w:cs="Times New Roman"/>
                      <w:color w:val="000000"/>
                      <w:sz w:val="24"/>
                      <w:szCs w:val="24"/>
                    </w:rPr>
                    <w:t>214,0 тыс. рублей;</w:t>
                  </w:r>
                </w:p>
              </w:tc>
            </w:tr>
            <w:tr w:rsidR="00124338" w:rsidTr="0019295B">
              <w:tc>
                <w:tcPr>
                  <w:tcW w:w="1903" w:type="dxa"/>
                </w:tcPr>
                <w:p w:rsidR="00124338" w:rsidRPr="009C4A71" w:rsidRDefault="00124338" w:rsidP="00124338">
                  <w:pPr>
                    <w:rPr>
                      <w:color w:val="000000"/>
                      <w:sz w:val="24"/>
                      <w:szCs w:val="24"/>
                    </w:rPr>
                  </w:pPr>
                  <w:r w:rsidRPr="009C4A71">
                    <w:rPr>
                      <w:color w:val="000000"/>
                      <w:sz w:val="24"/>
                      <w:szCs w:val="24"/>
                    </w:rPr>
                    <w:t xml:space="preserve">в 2022 году </w:t>
                  </w:r>
                </w:p>
              </w:tc>
              <w:tc>
                <w:tcPr>
                  <w:tcW w:w="3256" w:type="dxa"/>
                </w:tcPr>
                <w:p w:rsidR="00124338" w:rsidRPr="00223AB9" w:rsidRDefault="00124338" w:rsidP="00124338">
                  <w:pPr>
                    <w:pStyle w:val="aff4"/>
                    <w:numPr>
                      <w:ilvl w:val="0"/>
                      <w:numId w:val="31"/>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298</w:t>
                  </w:r>
                  <w:r w:rsidRPr="00223AB9">
                    <w:rPr>
                      <w:rFonts w:ascii="Times New Roman" w:hAnsi="Times New Roman" w:cs="Times New Roman"/>
                      <w:color w:val="000000"/>
                      <w:sz w:val="24"/>
                      <w:szCs w:val="24"/>
                    </w:rPr>
                    <w:t>,3 тыс. рублей;</w:t>
                  </w:r>
                </w:p>
              </w:tc>
            </w:tr>
            <w:tr w:rsidR="00124338" w:rsidTr="0019295B">
              <w:tc>
                <w:tcPr>
                  <w:tcW w:w="1903" w:type="dxa"/>
                </w:tcPr>
                <w:p w:rsidR="00124338" w:rsidRPr="009C4A71" w:rsidRDefault="00124338" w:rsidP="00124338">
                  <w:pPr>
                    <w:rPr>
                      <w:color w:val="000000"/>
                      <w:sz w:val="24"/>
                      <w:szCs w:val="24"/>
                    </w:rPr>
                  </w:pPr>
                  <w:r w:rsidRPr="009C4A71">
                    <w:rPr>
                      <w:color w:val="000000"/>
                      <w:sz w:val="24"/>
                      <w:szCs w:val="24"/>
                    </w:rPr>
                    <w:t xml:space="preserve">в 2023 году </w:t>
                  </w:r>
                </w:p>
              </w:tc>
              <w:tc>
                <w:tcPr>
                  <w:tcW w:w="3256" w:type="dxa"/>
                </w:tcPr>
                <w:p w:rsidR="00124338" w:rsidRPr="00223AB9" w:rsidRDefault="00124338" w:rsidP="00124338">
                  <w:pPr>
                    <w:pStyle w:val="aff4"/>
                    <w:numPr>
                      <w:ilvl w:val="0"/>
                      <w:numId w:val="31"/>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394,0</w:t>
                  </w:r>
                  <w:r w:rsidRPr="00223AB9">
                    <w:rPr>
                      <w:rFonts w:ascii="Times New Roman" w:hAnsi="Times New Roman" w:cs="Times New Roman"/>
                      <w:color w:val="000000"/>
                      <w:sz w:val="24"/>
                      <w:szCs w:val="24"/>
                    </w:rPr>
                    <w:t xml:space="preserve"> тыс. рублей;</w:t>
                  </w:r>
                </w:p>
              </w:tc>
            </w:tr>
            <w:tr w:rsidR="00330AF2" w:rsidTr="0019295B">
              <w:tc>
                <w:tcPr>
                  <w:tcW w:w="1903" w:type="dxa"/>
                </w:tcPr>
                <w:p w:rsidR="00330AF2" w:rsidRPr="009C4A71" w:rsidRDefault="00330AF2" w:rsidP="00330AF2">
                  <w:pPr>
                    <w:rPr>
                      <w:color w:val="000000"/>
                      <w:sz w:val="24"/>
                      <w:szCs w:val="24"/>
                    </w:rPr>
                  </w:pPr>
                  <w:r w:rsidRPr="009C4A71">
                    <w:rPr>
                      <w:color w:val="000000"/>
                      <w:sz w:val="24"/>
                      <w:szCs w:val="24"/>
                    </w:rPr>
                    <w:t xml:space="preserve">в 2024 году </w:t>
                  </w:r>
                </w:p>
              </w:tc>
              <w:tc>
                <w:tcPr>
                  <w:tcW w:w="3256" w:type="dxa"/>
                </w:tcPr>
                <w:p w:rsidR="00330AF2" w:rsidRPr="00223AB9" w:rsidRDefault="00330AF2" w:rsidP="00330AF2">
                  <w:pPr>
                    <w:pStyle w:val="aff4"/>
                    <w:numPr>
                      <w:ilvl w:val="0"/>
                      <w:numId w:val="31"/>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210,0</w:t>
                  </w:r>
                  <w:r w:rsidRPr="00223AB9">
                    <w:rPr>
                      <w:rFonts w:ascii="Times New Roman" w:hAnsi="Times New Roman" w:cs="Times New Roman"/>
                      <w:color w:val="000000"/>
                      <w:sz w:val="24"/>
                      <w:szCs w:val="24"/>
                    </w:rPr>
                    <w:t xml:space="preserve"> тыс. рублей;</w:t>
                  </w:r>
                </w:p>
              </w:tc>
            </w:tr>
            <w:tr w:rsidR="00330AF2" w:rsidTr="0019295B">
              <w:tc>
                <w:tcPr>
                  <w:tcW w:w="1903" w:type="dxa"/>
                </w:tcPr>
                <w:p w:rsidR="00330AF2" w:rsidRPr="009C4A71" w:rsidRDefault="00330AF2" w:rsidP="00330AF2">
                  <w:pPr>
                    <w:rPr>
                      <w:color w:val="000000"/>
                      <w:sz w:val="24"/>
                      <w:szCs w:val="24"/>
                    </w:rPr>
                  </w:pPr>
                  <w:r w:rsidRPr="009C4A71">
                    <w:rPr>
                      <w:color w:val="000000"/>
                      <w:sz w:val="24"/>
                      <w:szCs w:val="24"/>
                    </w:rPr>
                    <w:t xml:space="preserve">в 2025 году </w:t>
                  </w:r>
                </w:p>
              </w:tc>
              <w:tc>
                <w:tcPr>
                  <w:tcW w:w="3256" w:type="dxa"/>
                </w:tcPr>
                <w:p w:rsidR="00330AF2" w:rsidRPr="00223AB9" w:rsidRDefault="00330AF2" w:rsidP="00330AF2">
                  <w:pPr>
                    <w:pStyle w:val="aff4"/>
                    <w:numPr>
                      <w:ilvl w:val="0"/>
                      <w:numId w:val="31"/>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150,0</w:t>
                  </w:r>
                  <w:r w:rsidRPr="00223AB9">
                    <w:rPr>
                      <w:rFonts w:ascii="Times New Roman" w:hAnsi="Times New Roman" w:cs="Times New Roman"/>
                      <w:color w:val="000000"/>
                      <w:sz w:val="24"/>
                      <w:szCs w:val="24"/>
                    </w:rPr>
                    <w:t xml:space="preserve"> тыс. рублей;</w:t>
                  </w:r>
                </w:p>
              </w:tc>
            </w:tr>
            <w:tr w:rsidR="00330AF2" w:rsidTr="0019295B">
              <w:tc>
                <w:tcPr>
                  <w:tcW w:w="1903" w:type="dxa"/>
                </w:tcPr>
                <w:p w:rsidR="00330AF2" w:rsidRPr="009C4A71" w:rsidRDefault="00330AF2" w:rsidP="00330AF2">
                  <w:pPr>
                    <w:rPr>
                      <w:color w:val="000000"/>
                      <w:sz w:val="24"/>
                      <w:szCs w:val="24"/>
                    </w:rPr>
                  </w:pPr>
                  <w:r w:rsidRPr="009C4A71">
                    <w:rPr>
                      <w:color w:val="000000"/>
                      <w:sz w:val="24"/>
                      <w:szCs w:val="24"/>
                    </w:rPr>
                    <w:t xml:space="preserve">в 2026 году </w:t>
                  </w:r>
                </w:p>
              </w:tc>
              <w:tc>
                <w:tcPr>
                  <w:tcW w:w="3256" w:type="dxa"/>
                </w:tcPr>
                <w:p w:rsidR="00330AF2" w:rsidRPr="00223AB9" w:rsidRDefault="00330AF2" w:rsidP="00330AF2">
                  <w:pPr>
                    <w:pStyle w:val="aff4"/>
                    <w:numPr>
                      <w:ilvl w:val="0"/>
                      <w:numId w:val="31"/>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140,0</w:t>
                  </w:r>
                  <w:r w:rsidRPr="00223AB9">
                    <w:rPr>
                      <w:rFonts w:ascii="Times New Roman" w:hAnsi="Times New Roman" w:cs="Times New Roman"/>
                      <w:color w:val="000000"/>
                      <w:sz w:val="24"/>
                      <w:szCs w:val="24"/>
                    </w:rPr>
                    <w:t xml:space="preserve"> тыс. рублей;</w:t>
                  </w:r>
                </w:p>
              </w:tc>
            </w:tr>
            <w:tr w:rsidR="00330AF2" w:rsidTr="0019295B">
              <w:tc>
                <w:tcPr>
                  <w:tcW w:w="1903" w:type="dxa"/>
                </w:tcPr>
                <w:p w:rsidR="00330AF2" w:rsidRPr="009C4A71" w:rsidRDefault="00330AF2" w:rsidP="00330AF2">
                  <w:pPr>
                    <w:rPr>
                      <w:color w:val="000000"/>
                      <w:sz w:val="24"/>
                      <w:szCs w:val="24"/>
                    </w:rPr>
                  </w:pPr>
                  <w:r w:rsidRPr="009C4A71">
                    <w:rPr>
                      <w:color w:val="000000"/>
                      <w:sz w:val="24"/>
                      <w:szCs w:val="24"/>
                    </w:rPr>
                    <w:t xml:space="preserve">в 2027 году  </w:t>
                  </w:r>
                </w:p>
              </w:tc>
              <w:tc>
                <w:tcPr>
                  <w:tcW w:w="3256" w:type="dxa"/>
                </w:tcPr>
                <w:p w:rsidR="00330AF2" w:rsidRPr="00223AB9" w:rsidRDefault="00330AF2" w:rsidP="00330AF2">
                  <w:pPr>
                    <w:pStyle w:val="aff4"/>
                    <w:numPr>
                      <w:ilvl w:val="0"/>
                      <w:numId w:val="31"/>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140,0</w:t>
                  </w:r>
                  <w:r w:rsidRPr="00223AB9">
                    <w:rPr>
                      <w:rFonts w:ascii="Times New Roman" w:hAnsi="Times New Roman" w:cs="Times New Roman"/>
                      <w:color w:val="000000"/>
                      <w:sz w:val="24"/>
                      <w:szCs w:val="24"/>
                    </w:rPr>
                    <w:t xml:space="preserve"> тыс. рублей;</w:t>
                  </w:r>
                </w:p>
              </w:tc>
            </w:tr>
            <w:tr w:rsidR="00330AF2" w:rsidTr="0019295B">
              <w:tc>
                <w:tcPr>
                  <w:tcW w:w="1903" w:type="dxa"/>
                </w:tcPr>
                <w:p w:rsidR="00330AF2" w:rsidRPr="009C4A71" w:rsidRDefault="00330AF2" w:rsidP="00330AF2">
                  <w:pPr>
                    <w:rPr>
                      <w:color w:val="000000"/>
                      <w:sz w:val="24"/>
                      <w:szCs w:val="24"/>
                    </w:rPr>
                  </w:pPr>
                  <w:r w:rsidRPr="009C4A71">
                    <w:rPr>
                      <w:color w:val="000000"/>
                      <w:sz w:val="24"/>
                      <w:szCs w:val="24"/>
                    </w:rPr>
                    <w:t xml:space="preserve">в 2028 году </w:t>
                  </w:r>
                </w:p>
              </w:tc>
              <w:tc>
                <w:tcPr>
                  <w:tcW w:w="3256" w:type="dxa"/>
                </w:tcPr>
                <w:p w:rsidR="00330AF2" w:rsidRPr="00223AB9" w:rsidRDefault="00330AF2" w:rsidP="00330AF2">
                  <w:pPr>
                    <w:pStyle w:val="aff4"/>
                    <w:numPr>
                      <w:ilvl w:val="0"/>
                      <w:numId w:val="31"/>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140,0</w:t>
                  </w:r>
                  <w:r w:rsidRPr="00223AB9">
                    <w:rPr>
                      <w:rFonts w:ascii="Times New Roman" w:hAnsi="Times New Roman" w:cs="Times New Roman"/>
                      <w:color w:val="000000"/>
                      <w:sz w:val="24"/>
                      <w:szCs w:val="24"/>
                    </w:rPr>
                    <w:t xml:space="preserve"> тыс. рублей;</w:t>
                  </w:r>
                </w:p>
              </w:tc>
            </w:tr>
            <w:tr w:rsidR="00330AF2" w:rsidTr="0019295B">
              <w:tc>
                <w:tcPr>
                  <w:tcW w:w="1903" w:type="dxa"/>
                </w:tcPr>
                <w:p w:rsidR="00330AF2" w:rsidRPr="009C4A71" w:rsidRDefault="00330AF2" w:rsidP="00330AF2">
                  <w:pPr>
                    <w:rPr>
                      <w:color w:val="000000"/>
                      <w:sz w:val="24"/>
                      <w:szCs w:val="24"/>
                    </w:rPr>
                  </w:pPr>
                  <w:r w:rsidRPr="009C4A71">
                    <w:rPr>
                      <w:color w:val="000000"/>
                      <w:sz w:val="24"/>
                      <w:szCs w:val="24"/>
                    </w:rPr>
                    <w:t xml:space="preserve">в 2029 году </w:t>
                  </w:r>
                </w:p>
              </w:tc>
              <w:tc>
                <w:tcPr>
                  <w:tcW w:w="3256" w:type="dxa"/>
                </w:tcPr>
                <w:p w:rsidR="00330AF2" w:rsidRPr="00223AB9" w:rsidRDefault="00330AF2" w:rsidP="00330AF2">
                  <w:pPr>
                    <w:pStyle w:val="aff4"/>
                    <w:numPr>
                      <w:ilvl w:val="0"/>
                      <w:numId w:val="31"/>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140,0</w:t>
                  </w:r>
                  <w:r w:rsidRPr="00223AB9">
                    <w:rPr>
                      <w:rFonts w:ascii="Times New Roman" w:hAnsi="Times New Roman" w:cs="Times New Roman"/>
                      <w:color w:val="000000"/>
                      <w:sz w:val="24"/>
                      <w:szCs w:val="24"/>
                    </w:rPr>
                    <w:t xml:space="preserve"> тыс. рублей;</w:t>
                  </w:r>
                </w:p>
              </w:tc>
            </w:tr>
            <w:tr w:rsidR="00330AF2" w:rsidTr="0019295B">
              <w:tc>
                <w:tcPr>
                  <w:tcW w:w="1903" w:type="dxa"/>
                </w:tcPr>
                <w:p w:rsidR="00330AF2" w:rsidRPr="009C4A71" w:rsidRDefault="00330AF2" w:rsidP="00330AF2">
                  <w:pPr>
                    <w:jc w:val="both"/>
                    <w:rPr>
                      <w:color w:val="000000"/>
                      <w:sz w:val="24"/>
                      <w:szCs w:val="24"/>
                    </w:rPr>
                  </w:pPr>
                  <w:r w:rsidRPr="009C4A71">
                    <w:rPr>
                      <w:color w:val="000000"/>
                      <w:sz w:val="24"/>
                      <w:szCs w:val="24"/>
                    </w:rPr>
                    <w:t xml:space="preserve">в 2030 году </w:t>
                  </w:r>
                </w:p>
              </w:tc>
              <w:tc>
                <w:tcPr>
                  <w:tcW w:w="3256" w:type="dxa"/>
                </w:tcPr>
                <w:p w:rsidR="00330AF2" w:rsidRPr="00223AB9" w:rsidRDefault="00330AF2" w:rsidP="00330AF2">
                  <w:pPr>
                    <w:pStyle w:val="aff4"/>
                    <w:numPr>
                      <w:ilvl w:val="0"/>
                      <w:numId w:val="31"/>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140,0</w:t>
                  </w:r>
                  <w:r w:rsidRPr="00223AB9">
                    <w:rPr>
                      <w:rFonts w:ascii="Times New Roman" w:hAnsi="Times New Roman" w:cs="Times New Roman"/>
                      <w:color w:val="000000"/>
                      <w:sz w:val="24"/>
                      <w:szCs w:val="24"/>
                    </w:rPr>
                    <w:t xml:space="preserve"> тыс. рублей;</w:t>
                  </w:r>
                </w:p>
              </w:tc>
            </w:tr>
          </w:tbl>
          <w:p w:rsidR="00223AB9" w:rsidRPr="000A0D14" w:rsidRDefault="00223AB9" w:rsidP="000A0D14">
            <w:pPr>
              <w:jc w:val="both"/>
              <w:rPr>
                <w:color w:val="000000"/>
                <w:sz w:val="24"/>
                <w:szCs w:val="24"/>
              </w:rPr>
            </w:pPr>
          </w:p>
          <w:p w:rsidR="00D51324" w:rsidRPr="00343CEF" w:rsidRDefault="00D51324" w:rsidP="00223AB9">
            <w:pPr>
              <w:jc w:val="both"/>
              <w:rPr>
                <w:sz w:val="24"/>
                <w:szCs w:val="24"/>
              </w:rPr>
            </w:pPr>
            <w:r w:rsidRPr="002F65D0">
              <w:rPr>
                <w:color w:val="000000"/>
                <w:sz w:val="24"/>
                <w:szCs w:val="24"/>
              </w:rPr>
              <w:lastRenderedPageBreak/>
              <w:t>Муниципальная программа финансируется</w:t>
            </w:r>
            <w:r w:rsidRPr="00343CEF">
              <w:rPr>
                <w:sz w:val="24"/>
                <w:szCs w:val="24"/>
              </w:rPr>
              <w:t xml:space="preserve"> из местного бюджета в пределах бюджетных ассигнований, предусмотренных на ее реализацию нормативно правовыми актами </w:t>
            </w:r>
            <w:r>
              <w:rPr>
                <w:sz w:val="24"/>
                <w:szCs w:val="24"/>
              </w:rPr>
              <w:t>Большесальского сельского поселения.</w:t>
            </w:r>
            <w:r w:rsidRPr="00343CEF">
              <w:rPr>
                <w:sz w:val="24"/>
                <w:szCs w:val="24"/>
              </w:rPr>
              <w:t xml:space="preserve"> Средства областных бюджетов, объемы финансирования и направления мероприятий Муниципальной программы</w:t>
            </w:r>
            <w:r>
              <w:rPr>
                <w:sz w:val="24"/>
                <w:szCs w:val="24"/>
              </w:rPr>
              <w:t xml:space="preserve"> </w:t>
            </w:r>
            <w:r w:rsidRPr="00343CEF">
              <w:rPr>
                <w:sz w:val="24"/>
                <w:szCs w:val="24"/>
              </w:rPr>
              <w:t>определяются областным законом об областном бюджете.</w:t>
            </w:r>
          </w:p>
        </w:tc>
      </w:tr>
      <w:tr w:rsidR="00D51324" w:rsidRPr="00343CEF" w:rsidTr="00223AB9">
        <w:tc>
          <w:tcPr>
            <w:tcW w:w="1388" w:type="pct"/>
            <w:tcMar>
              <w:top w:w="0" w:type="dxa"/>
              <w:left w:w="57" w:type="dxa"/>
              <w:bottom w:w="0" w:type="dxa"/>
              <w:right w:w="57" w:type="dxa"/>
            </w:tcMar>
          </w:tcPr>
          <w:p w:rsidR="00D51324" w:rsidRPr="00343CEF" w:rsidRDefault="00D51324" w:rsidP="009D7FAB">
            <w:pPr>
              <w:spacing w:before="120" w:after="120"/>
              <w:rPr>
                <w:sz w:val="24"/>
                <w:szCs w:val="24"/>
              </w:rPr>
            </w:pPr>
            <w:r w:rsidRPr="00343CEF">
              <w:rPr>
                <w:sz w:val="24"/>
                <w:szCs w:val="24"/>
              </w:rPr>
              <w:lastRenderedPageBreak/>
              <w:t xml:space="preserve">Ожидаемые результаты реализации </w:t>
            </w:r>
          </w:p>
        </w:tc>
        <w:tc>
          <w:tcPr>
            <w:tcW w:w="217" w:type="pct"/>
            <w:tcMar>
              <w:top w:w="0" w:type="dxa"/>
              <w:left w:w="57" w:type="dxa"/>
              <w:bottom w:w="0" w:type="dxa"/>
              <w:right w:w="57" w:type="dxa"/>
            </w:tcMar>
          </w:tcPr>
          <w:p w:rsidR="00D51324" w:rsidRPr="00343CEF" w:rsidRDefault="00D51324" w:rsidP="009D7FAB">
            <w:pPr>
              <w:spacing w:before="120"/>
              <w:jc w:val="center"/>
              <w:rPr>
                <w:sz w:val="24"/>
                <w:szCs w:val="24"/>
              </w:rPr>
            </w:pPr>
            <w:r w:rsidRPr="00343CEF">
              <w:rPr>
                <w:sz w:val="24"/>
                <w:szCs w:val="24"/>
              </w:rPr>
              <w:t>–</w:t>
            </w:r>
          </w:p>
        </w:tc>
        <w:tc>
          <w:tcPr>
            <w:tcW w:w="3395" w:type="pct"/>
            <w:tcMar>
              <w:top w:w="0" w:type="dxa"/>
              <w:left w:w="57" w:type="dxa"/>
              <w:bottom w:w="0" w:type="dxa"/>
              <w:right w:w="57" w:type="dxa"/>
            </w:tcMar>
          </w:tcPr>
          <w:p w:rsidR="00D51324" w:rsidRPr="00343CEF" w:rsidRDefault="00D51324" w:rsidP="00223AB9">
            <w:pPr>
              <w:pStyle w:val="ConsPlusCell"/>
              <w:numPr>
                <w:ilvl w:val="0"/>
                <w:numId w:val="31"/>
              </w:numPr>
              <w:tabs>
                <w:tab w:val="left" w:pos="208"/>
              </w:tabs>
              <w:spacing w:before="120"/>
              <w:ind w:left="67" w:firstLine="0"/>
              <w:jc w:val="both"/>
            </w:pPr>
            <w:r w:rsidRPr="00343CEF">
              <w:t>приведение технического состояния многоквартирных домов в соответствие с нормативными требованиями;</w:t>
            </w:r>
          </w:p>
          <w:p w:rsidR="00D51324" w:rsidRPr="00343CEF" w:rsidRDefault="00D51324" w:rsidP="00223AB9">
            <w:pPr>
              <w:pStyle w:val="ConsPlusCell"/>
              <w:numPr>
                <w:ilvl w:val="0"/>
                <w:numId w:val="31"/>
              </w:numPr>
              <w:tabs>
                <w:tab w:val="left" w:pos="208"/>
              </w:tabs>
              <w:spacing w:before="120"/>
              <w:ind w:left="67" w:firstLine="0"/>
              <w:jc w:val="both"/>
            </w:pPr>
            <w:r w:rsidRPr="00343CEF">
              <w:t>повышение уровня информированности собственников помещений в многоквартирных домах об их правах и обязанностях в сфере ЖКХ</w:t>
            </w:r>
            <w:r w:rsidR="00127C2D">
              <w:t>.</w:t>
            </w:r>
          </w:p>
        </w:tc>
      </w:tr>
    </w:tbl>
    <w:p w:rsidR="00D51324" w:rsidRPr="00343CEF" w:rsidRDefault="00D51324" w:rsidP="00D51324">
      <w:pPr>
        <w:pStyle w:val="ConsPlusTitle"/>
        <w:widowControl/>
        <w:jc w:val="center"/>
        <w:outlineLvl w:val="1"/>
        <w:rPr>
          <w:b w:val="0"/>
        </w:rPr>
      </w:pPr>
    </w:p>
    <w:p w:rsidR="00D51324" w:rsidRPr="00343CEF" w:rsidRDefault="00D51324" w:rsidP="00D51324">
      <w:pPr>
        <w:widowControl w:val="0"/>
        <w:autoSpaceDE w:val="0"/>
        <w:autoSpaceDN w:val="0"/>
        <w:adjustRightInd w:val="0"/>
        <w:jc w:val="center"/>
        <w:rPr>
          <w:b/>
          <w:sz w:val="24"/>
          <w:szCs w:val="24"/>
        </w:rPr>
      </w:pPr>
      <w:r w:rsidRPr="00343CEF">
        <w:rPr>
          <w:b/>
          <w:sz w:val="24"/>
          <w:szCs w:val="24"/>
        </w:rPr>
        <w:t xml:space="preserve">Раздел </w:t>
      </w:r>
      <w:r>
        <w:rPr>
          <w:b/>
          <w:sz w:val="24"/>
          <w:szCs w:val="24"/>
        </w:rPr>
        <w:t>5</w:t>
      </w:r>
      <w:r w:rsidRPr="00343CEF">
        <w:rPr>
          <w:b/>
          <w:sz w:val="24"/>
          <w:szCs w:val="24"/>
        </w:rPr>
        <w:t>.2. Характеристика сферы реализации направления</w:t>
      </w:r>
    </w:p>
    <w:p w:rsidR="00D51324" w:rsidRPr="00343CEF" w:rsidRDefault="00D51324" w:rsidP="00D51324">
      <w:pPr>
        <w:widowControl w:val="0"/>
        <w:autoSpaceDE w:val="0"/>
        <w:autoSpaceDN w:val="0"/>
        <w:adjustRightInd w:val="0"/>
        <w:ind w:firstLine="540"/>
        <w:jc w:val="both"/>
        <w:rPr>
          <w:sz w:val="24"/>
          <w:szCs w:val="24"/>
        </w:rPr>
      </w:pPr>
    </w:p>
    <w:p w:rsidR="00D51324" w:rsidRPr="00343CEF" w:rsidRDefault="00D51324" w:rsidP="00D51324">
      <w:pPr>
        <w:pStyle w:val="ConsPlusNormal"/>
        <w:widowControl/>
        <w:autoSpaceDE/>
        <w:autoSpaceDN/>
        <w:adjustRightInd/>
        <w:ind w:firstLine="709"/>
        <w:jc w:val="both"/>
        <w:rPr>
          <w:rFonts w:ascii="Times New Roman" w:hAnsi="Times New Roman" w:cs="Times New Roman"/>
        </w:rPr>
      </w:pPr>
      <w:r w:rsidRPr="00343CEF">
        <w:rPr>
          <w:rFonts w:ascii="Times New Roman" w:hAnsi="Times New Roman" w:cs="Times New Roman"/>
        </w:rPr>
        <w:t>Основой преобразований в жилищном хозяйстве является реорганизация системы управления отраслью, основанная на принципах сокращения степени участия государства и Муниципальных образований в управлении жилищным фондом и активного привлечения граждан к управлению своей собственностью в жилищной сфере. Итогом реформирования жилищного хозяйства должно стать улучшение качества предоставляемых населению жилищных услуг.</w:t>
      </w:r>
    </w:p>
    <w:p w:rsidR="00D51324" w:rsidRPr="00343CEF" w:rsidRDefault="00D51324" w:rsidP="00D51324">
      <w:pPr>
        <w:pStyle w:val="ConsPlusNormal"/>
        <w:widowControl/>
        <w:autoSpaceDE/>
        <w:autoSpaceDN/>
        <w:adjustRightInd/>
        <w:ind w:firstLine="709"/>
        <w:jc w:val="both"/>
        <w:rPr>
          <w:rFonts w:ascii="Times New Roman" w:hAnsi="Times New Roman" w:cs="Times New Roman"/>
        </w:rPr>
      </w:pPr>
      <w:r w:rsidRPr="00343CEF">
        <w:rPr>
          <w:rFonts w:ascii="Times New Roman" w:hAnsi="Times New Roman" w:cs="Times New Roman"/>
        </w:rPr>
        <w:t>В соответствии с жилищным законодательством собственники помещений в многоквартирных домах, помимо прав и обязанностей в отношении помещений в таких домах, несут обязанности по поддержанию в надлежащем состоянии общего имущества, в том числе по осуществлению текущего и капитального ремонтов многоквартирных домов.</w:t>
      </w:r>
    </w:p>
    <w:p w:rsidR="00D51324" w:rsidRPr="00343CEF" w:rsidRDefault="00D51324" w:rsidP="00D51324">
      <w:pPr>
        <w:pStyle w:val="ConsPlusNormal"/>
        <w:widowControl/>
        <w:autoSpaceDE/>
        <w:autoSpaceDN/>
        <w:adjustRightInd/>
        <w:ind w:firstLine="709"/>
        <w:jc w:val="both"/>
        <w:rPr>
          <w:rFonts w:ascii="Times New Roman" w:hAnsi="Times New Roman" w:cs="Times New Roman"/>
        </w:rPr>
      </w:pPr>
      <w:r w:rsidRPr="00343CEF">
        <w:rPr>
          <w:rFonts w:ascii="Times New Roman" w:hAnsi="Times New Roman" w:cs="Times New Roman"/>
        </w:rPr>
        <w:t xml:space="preserve">Более 7 процентов жилищного фонда </w:t>
      </w:r>
      <w:r>
        <w:rPr>
          <w:rFonts w:ascii="Times New Roman" w:hAnsi="Times New Roman" w:cs="Times New Roman"/>
        </w:rPr>
        <w:t>Большесальского сельского поселения</w:t>
      </w:r>
      <w:r w:rsidRPr="00343CEF">
        <w:rPr>
          <w:rFonts w:ascii="Times New Roman" w:hAnsi="Times New Roman" w:cs="Times New Roman"/>
        </w:rPr>
        <w:t xml:space="preserve"> составляют многоквартирные дома, построенные во второй половине прошлого века, имеющие различный процент физического износа.</w:t>
      </w:r>
    </w:p>
    <w:p w:rsidR="00D51324" w:rsidRPr="00343CEF" w:rsidRDefault="00D51324" w:rsidP="00D51324">
      <w:pPr>
        <w:pStyle w:val="ConsPlusNormal"/>
        <w:widowControl/>
        <w:autoSpaceDE/>
        <w:autoSpaceDN/>
        <w:adjustRightInd/>
        <w:ind w:firstLine="709"/>
        <w:jc w:val="both"/>
        <w:rPr>
          <w:rFonts w:ascii="Times New Roman" w:hAnsi="Times New Roman" w:cs="Times New Roman"/>
        </w:rPr>
      </w:pPr>
      <w:r w:rsidRPr="00343CEF">
        <w:rPr>
          <w:rFonts w:ascii="Times New Roman" w:hAnsi="Times New Roman" w:cs="Times New Roman"/>
        </w:rPr>
        <w:t>Для ускорения процесса выбора способа управления в многоквартирных домах, улучшения технического состояния жилья, начиная с 2007 года за счет средств местного бюджета</w:t>
      </w:r>
      <w:r>
        <w:rPr>
          <w:rFonts w:ascii="Times New Roman" w:hAnsi="Times New Roman" w:cs="Times New Roman"/>
        </w:rPr>
        <w:t xml:space="preserve"> </w:t>
      </w:r>
      <w:r w:rsidRPr="00343CEF">
        <w:rPr>
          <w:rFonts w:ascii="Times New Roman" w:hAnsi="Times New Roman" w:cs="Times New Roman"/>
        </w:rPr>
        <w:t>предоставлялась Муниципальная поддержка на капитальный ремонт многоквартирных домов, собственники помещений в которых выбрали способ управления.</w:t>
      </w:r>
    </w:p>
    <w:p w:rsidR="00D51324" w:rsidRPr="00343CEF" w:rsidRDefault="00D51324" w:rsidP="00D51324">
      <w:pPr>
        <w:pStyle w:val="ConsPlusNormal"/>
        <w:widowControl/>
        <w:autoSpaceDE/>
        <w:autoSpaceDN/>
        <w:adjustRightInd/>
        <w:ind w:firstLine="709"/>
        <w:jc w:val="both"/>
        <w:rPr>
          <w:rFonts w:ascii="Times New Roman" w:hAnsi="Times New Roman" w:cs="Times New Roman"/>
        </w:rPr>
      </w:pPr>
      <w:r w:rsidRPr="00343CEF">
        <w:rPr>
          <w:rFonts w:ascii="Times New Roman" w:hAnsi="Times New Roman" w:cs="Times New Roman"/>
        </w:rPr>
        <w:t xml:space="preserve">С 2008 года эффективное применение нашел механизм капитального ремонта многоквартирных домов с привлечением финансовой поддержки за счет средств Фонда содействия реформированию </w:t>
      </w:r>
      <w:r w:rsidR="003154D4">
        <w:rPr>
          <w:rFonts w:ascii="Times New Roman" w:hAnsi="Times New Roman" w:cs="Times New Roman"/>
        </w:rPr>
        <w:t>жилищно-коммунального</w:t>
      </w:r>
      <w:r w:rsidRPr="00343CEF">
        <w:rPr>
          <w:rFonts w:ascii="Times New Roman" w:hAnsi="Times New Roman" w:cs="Times New Roman"/>
        </w:rPr>
        <w:t xml:space="preserve"> хозяйства (далее – Фонда), нацеленный на активизацию процесса реформирования ЖКХ.</w:t>
      </w:r>
    </w:p>
    <w:p w:rsidR="00D51324" w:rsidRPr="00343CEF" w:rsidRDefault="00D51324" w:rsidP="00D51324">
      <w:pPr>
        <w:pStyle w:val="ConsPlusNormal"/>
        <w:widowControl/>
        <w:autoSpaceDE/>
        <w:autoSpaceDN/>
        <w:adjustRightInd/>
        <w:ind w:firstLine="709"/>
        <w:jc w:val="both"/>
        <w:rPr>
          <w:rFonts w:ascii="Times New Roman" w:hAnsi="Times New Roman" w:cs="Times New Roman"/>
        </w:rPr>
      </w:pPr>
      <w:r w:rsidRPr="00343CEF">
        <w:rPr>
          <w:rFonts w:ascii="Times New Roman" w:hAnsi="Times New Roman" w:cs="Times New Roman"/>
        </w:rPr>
        <w:t>Начиная с 2009 года, предоставление средств местного бюджета</w:t>
      </w:r>
      <w:r>
        <w:rPr>
          <w:rFonts w:ascii="Times New Roman" w:hAnsi="Times New Roman" w:cs="Times New Roman"/>
        </w:rPr>
        <w:t xml:space="preserve"> </w:t>
      </w:r>
      <w:r w:rsidRPr="00343CEF">
        <w:rPr>
          <w:rFonts w:ascii="Times New Roman" w:hAnsi="Times New Roman" w:cs="Times New Roman"/>
        </w:rPr>
        <w:t>на капитальный ремонт многоквартирных домов осуществляется в зависимости от выполнения муниципальными образованиями условий реформирования ЖКХ,</w:t>
      </w:r>
      <w:r w:rsidRPr="00343CEF">
        <w:rPr>
          <w:rFonts w:ascii="Times New Roman" w:hAnsi="Times New Roman" w:cs="Times New Roman"/>
        </w:rPr>
        <w:br/>
        <w:t xml:space="preserve">в числе которых – увеличение количества многоквартирных домов, управляемых ТСЖ и управляющими организациями. От стимулирования выбора способа управления в многоквартирных домах осуществлен переход к стимулированию качественных преобразований в </w:t>
      </w:r>
      <w:r w:rsidR="00223AB9">
        <w:rPr>
          <w:rFonts w:ascii="Times New Roman" w:hAnsi="Times New Roman" w:cs="Times New Roman"/>
        </w:rPr>
        <w:t>жилищно-коммунальном</w:t>
      </w:r>
      <w:r w:rsidRPr="00343CEF">
        <w:rPr>
          <w:rFonts w:ascii="Times New Roman" w:hAnsi="Times New Roman" w:cs="Times New Roman"/>
        </w:rPr>
        <w:t xml:space="preserve"> хозяйстве. Это позволило сформировать конкурентный рынок управления многоквартирными домами, укрепить позиции коммерческих организаций коммунального комплекса, основанные на праве частной собственности. </w:t>
      </w:r>
    </w:p>
    <w:p w:rsidR="00D51324" w:rsidRPr="00343CEF" w:rsidRDefault="00D51324" w:rsidP="00D51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343CEF">
        <w:rPr>
          <w:sz w:val="24"/>
          <w:szCs w:val="24"/>
        </w:rPr>
        <w:t>В целях поддержания эксплуатационного ресурса жилищного фонда, рационального использования бюджетных средств в условиях ограниченного финансирования, в программу капитального ремонта включались многоквартирные дома с физическим износом от 30 до 70 процентов.</w:t>
      </w:r>
    </w:p>
    <w:p w:rsidR="00D51324" w:rsidRPr="00343CEF" w:rsidRDefault="00D51324" w:rsidP="00D51324">
      <w:pPr>
        <w:ind w:firstLine="709"/>
        <w:jc w:val="both"/>
        <w:rPr>
          <w:sz w:val="24"/>
          <w:szCs w:val="24"/>
        </w:rPr>
      </w:pPr>
      <w:r w:rsidRPr="00343CEF">
        <w:rPr>
          <w:sz w:val="24"/>
          <w:szCs w:val="24"/>
        </w:rPr>
        <w:t>Выполненных мероприятий по капитальному ремонту инженерных систем, крыш, фасадов, подвальных помещений, подъездов, несущих конструкций, укреплению оснований фундаментов, замене лифтового оборудова</w:t>
      </w:r>
      <w:r w:rsidR="004B76CE">
        <w:rPr>
          <w:sz w:val="24"/>
          <w:szCs w:val="24"/>
        </w:rPr>
        <w:t xml:space="preserve">ния </w:t>
      </w:r>
      <w:r w:rsidRPr="00343CEF">
        <w:rPr>
          <w:sz w:val="24"/>
          <w:szCs w:val="24"/>
        </w:rPr>
        <w:t xml:space="preserve">недостаточно для доведения технического состояния жилищного фонда на территории </w:t>
      </w:r>
      <w:r>
        <w:rPr>
          <w:sz w:val="24"/>
          <w:szCs w:val="24"/>
        </w:rPr>
        <w:t>Большесальского сельского поселения</w:t>
      </w:r>
      <w:r w:rsidRPr="00343CEF">
        <w:rPr>
          <w:sz w:val="24"/>
          <w:szCs w:val="24"/>
        </w:rPr>
        <w:t xml:space="preserve"> до нормативного уровня.</w:t>
      </w:r>
    </w:p>
    <w:p w:rsidR="00D51324" w:rsidRPr="00343CEF" w:rsidRDefault="00D51324" w:rsidP="00D51324">
      <w:pPr>
        <w:widowControl w:val="0"/>
        <w:autoSpaceDE w:val="0"/>
        <w:autoSpaceDN w:val="0"/>
        <w:adjustRightInd w:val="0"/>
        <w:ind w:firstLine="851"/>
        <w:jc w:val="both"/>
        <w:rPr>
          <w:sz w:val="24"/>
          <w:szCs w:val="24"/>
        </w:rPr>
      </w:pPr>
      <w:r w:rsidRPr="00343CEF">
        <w:rPr>
          <w:sz w:val="24"/>
          <w:szCs w:val="24"/>
        </w:rPr>
        <w:t xml:space="preserve">Постановлениями Правительства Ростовской области установлен минимальный размер </w:t>
      </w:r>
      <w:r w:rsidRPr="00343CEF">
        <w:rPr>
          <w:sz w:val="24"/>
          <w:szCs w:val="24"/>
        </w:rPr>
        <w:lastRenderedPageBreak/>
        <w:t>взноса на капитальный ремонт общего имущества в многоквартирном доме, а также определены вопросы создания и деятельности регионального оператора Ростовской области – Ростовского областного фонда содействия капитальному ремонту.</w:t>
      </w:r>
    </w:p>
    <w:p w:rsidR="00D51324" w:rsidRPr="00343CEF" w:rsidRDefault="00D51324" w:rsidP="00D51324">
      <w:pPr>
        <w:widowControl w:val="0"/>
        <w:autoSpaceDE w:val="0"/>
        <w:autoSpaceDN w:val="0"/>
        <w:adjustRightInd w:val="0"/>
        <w:ind w:firstLine="851"/>
        <w:jc w:val="both"/>
        <w:rPr>
          <w:sz w:val="24"/>
          <w:szCs w:val="24"/>
        </w:rPr>
      </w:pPr>
      <w:r w:rsidRPr="00343CEF">
        <w:rPr>
          <w:sz w:val="24"/>
          <w:szCs w:val="24"/>
        </w:rPr>
        <w:t>Финансирование капитального ремонта будет осуществляться за счет ежемесячных взносов собственников помещений в многоквартирных домах, за исключением домов, признанных аварийными и подлежащими сносу.</w:t>
      </w:r>
    </w:p>
    <w:p w:rsidR="00D51324" w:rsidRPr="00343CEF" w:rsidRDefault="00D51324" w:rsidP="00D51324">
      <w:pPr>
        <w:ind w:firstLine="851"/>
        <w:jc w:val="both"/>
        <w:rPr>
          <w:sz w:val="24"/>
          <w:szCs w:val="24"/>
        </w:rPr>
      </w:pPr>
      <w:r w:rsidRPr="00343CEF">
        <w:rPr>
          <w:sz w:val="24"/>
          <w:szCs w:val="24"/>
        </w:rPr>
        <w:t>Капитальный ре</w:t>
      </w:r>
      <w:r>
        <w:rPr>
          <w:sz w:val="24"/>
          <w:szCs w:val="24"/>
        </w:rPr>
        <w:t>монт многоквартирных домов с 2021</w:t>
      </w:r>
      <w:r w:rsidRPr="00343CEF">
        <w:rPr>
          <w:sz w:val="24"/>
          <w:szCs w:val="24"/>
        </w:rPr>
        <w:t xml:space="preserve"> года будет проводиться в соответствии с программой капитального ремонта. </w:t>
      </w:r>
    </w:p>
    <w:p w:rsidR="00D51324" w:rsidRPr="00343CEF" w:rsidRDefault="00D51324" w:rsidP="00D51324">
      <w:pPr>
        <w:pStyle w:val="ConsPlusNormal"/>
        <w:widowControl/>
        <w:autoSpaceDE/>
        <w:autoSpaceDN/>
        <w:adjustRightInd/>
        <w:ind w:firstLine="709"/>
        <w:jc w:val="both"/>
        <w:rPr>
          <w:rFonts w:ascii="Times New Roman" w:hAnsi="Times New Roman" w:cs="Times New Roman"/>
        </w:rPr>
      </w:pPr>
      <w:r w:rsidRPr="00343CEF">
        <w:rPr>
          <w:rFonts w:ascii="Times New Roman" w:hAnsi="Times New Roman" w:cs="Times New Roman"/>
        </w:rPr>
        <w:t>В связи с высокой стоимостью капитального ремонта многоквартирных домов необходимо продолжить предоставление мер поддержки для его проведения в соответствии с указанным Областным законом.</w:t>
      </w:r>
    </w:p>
    <w:p w:rsidR="00D51324" w:rsidRPr="00343CEF" w:rsidRDefault="00D51324" w:rsidP="00D51324">
      <w:pPr>
        <w:pStyle w:val="ConsPlusNormal"/>
        <w:widowControl/>
        <w:autoSpaceDE/>
        <w:autoSpaceDN/>
        <w:adjustRightInd/>
        <w:ind w:firstLine="709"/>
        <w:jc w:val="both"/>
        <w:rPr>
          <w:rFonts w:ascii="Times New Roman" w:hAnsi="Times New Roman" w:cs="Times New Roman"/>
        </w:rPr>
      </w:pPr>
      <w:r w:rsidRPr="00343CEF">
        <w:rPr>
          <w:rFonts w:ascii="Times New Roman" w:hAnsi="Times New Roman" w:cs="Times New Roman"/>
        </w:rPr>
        <w:t>В целях реализации положений Жилищного кодекса Российской Федерации об управлении многоквартирными домами, направленных на обеспечение благоприятных и безопасных условий проживания граждан, надлежащего содержания общего имущества в многоквартирном доме, решения вопросов пользования указанным имуществом, на территории Мясниковского должны быть приняты меры по стимулированию реформы управления многоквартирными домами.</w:t>
      </w:r>
    </w:p>
    <w:p w:rsidR="00D51324" w:rsidRPr="00343CEF" w:rsidRDefault="00D51324" w:rsidP="00D51324">
      <w:pPr>
        <w:pStyle w:val="ConsPlusNormal"/>
        <w:widowControl/>
        <w:autoSpaceDE/>
        <w:autoSpaceDN/>
        <w:adjustRightInd/>
        <w:ind w:firstLine="709"/>
        <w:jc w:val="both"/>
        <w:rPr>
          <w:rFonts w:ascii="Times New Roman" w:hAnsi="Times New Roman" w:cs="Times New Roman"/>
        </w:rPr>
      </w:pPr>
      <w:r w:rsidRPr="00343CEF">
        <w:rPr>
          <w:rFonts w:ascii="Times New Roman" w:hAnsi="Times New Roman" w:cs="Times New Roman"/>
        </w:rPr>
        <w:t xml:space="preserve">В Ростовской области насчитывается около 43 многоквартирных дома. </w:t>
      </w:r>
    </w:p>
    <w:p w:rsidR="00D51324" w:rsidRPr="00343CEF" w:rsidRDefault="00D51324" w:rsidP="00D51324">
      <w:pPr>
        <w:pStyle w:val="ConsPlusNormal"/>
        <w:widowControl/>
        <w:autoSpaceDE/>
        <w:autoSpaceDN/>
        <w:adjustRightInd/>
        <w:ind w:firstLine="709"/>
        <w:jc w:val="both"/>
        <w:rPr>
          <w:rFonts w:ascii="Times New Roman" w:hAnsi="Times New Roman" w:cs="Times New Roman"/>
        </w:rPr>
      </w:pPr>
      <w:r w:rsidRPr="00343CEF">
        <w:rPr>
          <w:rFonts w:ascii="Times New Roman" w:hAnsi="Times New Roman" w:cs="Times New Roman"/>
        </w:rPr>
        <w:t>По итогам 2012 года в большинстве многоквартирных домах был выбран способ управления в том числе: непосредственный способ управления, управление ТСЖ, ЖСК либо жилищным кооперативом или иным специализированным потребительским кооперативом, управление управляющей организацией.</w:t>
      </w:r>
    </w:p>
    <w:p w:rsidR="00D51324" w:rsidRPr="00343CEF" w:rsidRDefault="00D51324" w:rsidP="00D51324">
      <w:pPr>
        <w:pStyle w:val="ConsPlusNormal"/>
        <w:widowControl/>
        <w:autoSpaceDE/>
        <w:autoSpaceDN/>
        <w:adjustRightInd/>
        <w:ind w:firstLine="709"/>
        <w:jc w:val="both"/>
        <w:rPr>
          <w:rFonts w:ascii="Times New Roman" w:hAnsi="Times New Roman" w:cs="Times New Roman"/>
        </w:rPr>
      </w:pPr>
      <w:r w:rsidRPr="00343CEF">
        <w:rPr>
          <w:rFonts w:ascii="Times New Roman" w:hAnsi="Times New Roman" w:cs="Times New Roman"/>
        </w:rPr>
        <w:t>Наиболее значимыми препятствиями для эффективного управления многоквартирными домами являются:</w:t>
      </w:r>
    </w:p>
    <w:p w:rsidR="00D51324" w:rsidRPr="00343CEF" w:rsidRDefault="00D51324" w:rsidP="00127C2D">
      <w:pPr>
        <w:pStyle w:val="ConsPlusNormal"/>
        <w:widowControl/>
        <w:numPr>
          <w:ilvl w:val="0"/>
          <w:numId w:val="24"/>
        </w:numPr>
        <w:autoSpaceDE/>
        <w:autoSpaceDN/>
        <w:adjustRightInd/>
        <w:ind w:left="0" w:firstLine="567"/>
        <w:jc w:val="both"/>
        <w:rPr>
          <w:rFonts w:ascii="Times New Roman" w:hAnsi="Times New Roman" w:cs="Times New Roman"/>
        </w:rPr>
      </w:pPr>
      <w:r w:rsidRPr="00343CEF">
        <w:rPr>
          <w:rFonts w:ascii="Times New Roman" w:hAnsi="Times New Roman" w:cs="Times New Roman"/>
        </w:rPr>
        <w:t>неудовлетворительное техническое состояние многоквартирных домов в связи с длительным невыполнением необходимых ремонтов;</w:t>
      </w:r>
    </w:p>
    <w:p w:rsidR="00D51324" w:rsidRPr="00343CEF" w:rsidRDefault="00D51324" w:rsidP="00127C2D">
      <w:pPr>
        <w:pStyle w:val="ConsPlusNormal"/>
        <w:widowControl/>
        <w:numPr>
          <w:ilvl w:val="0"/>
          <w:numId w:val="24"/>
        </w:numPr>
        <w:autoSpaceDE/>
        <w:autoSpaceDN/>
        <w:adjustRightInd/>
        <w:ind w:left="0" w:firstLine="567"/>
        <w:jc w:val="both"/>
        <w:rPr>
          <w:rFonts w:ascii="Times New Roman" w:hAnsi="Times New Roman" w:cs="Times New Roman"/>
        </w:rPr>
      </w:pPr>
      <w:r w:rsidRPr="00343CEF">
        <w:rPr>
          <w:rFonts w:ascii="Times New Roman" w:hAnsi="Times New Roman" w:cs="Times New Roman"/>
        </w:rPr>
        <w:t>изношенность дорогостоящего оборудования, установленного в многоквартирных домах;</w:t>
      </w:r>
    </w:p>
    <w:p w:rsidR="00D51324" w:rsidRPr="00343CEF" w:rsidRDefault="00D51324" w:rsidP="00127C2D">
      <w:pPr>
        <w:pStyle w:val="ConsPlusNormal"/>
        <w:widowControl/>
        <w:numPr>
          <w:ilvl w:val="0"/>
          <w:numId w:val="24"/>
        </w:numPr>
        <w:autoSpaceDE/>
        <w:autoSpaceDN/>
        <w:adjustRightInd/>
        <w:ind w:left="0" w:firstLine="567"/>
        <w:jc w:val="both"/>
        <w:rPr>
          <w:rFonts w:ascii="Times New Roman" w:hAnsi="Times New Roman" w:cs="Times New Roman"/>
        </w:rPr>
      </w:pPr>
      <w:r w:rsidRPr="00343CEF">
        <w:rPr>
          <w:rFonts w:ascii="Times New Roman" w:hAnsi="Times New Roman" w:cs="Times New Roman"/>
        </w:rPr>
        <w:t xml:space="preserve">отсутствие у специалистов, работающих в сфере управления жилищным фондом, необходимой подготовки по вопросам управления многоквартирными домами, а также недостаточная </w:t>
      </w:r>
      <w:r w:rsidR="00223AB9">
        <w:rPr>
          <w:rFonts w:ascii="Times New Roman" w:hAnsi="Times New Roman" w:cs="Times New Roman"/>
        </w:rPr>
        <w:t>информационно-методическая</w:t>
      </w:r>
      <w:r w:rsidRPr="00343CEF">
        <w:rPr>
          <w:rFonts w:ascii="Times New Roman" w:hAnsi="Times New Roman" w:cs="Times New Roman"/>
        </w:rPr>
        <w:t xml:space="preserve"> работа с населением;</w:t>
      </w:r>
    </w:p>
    <w:p w:rsidR="00D51324" w:rsidRPr="00343CEF" w:rsidRDefault="00D51324" w:rsidP="00127C2D">
      <w:pPr>
        <w:pStyle w:val="ConsPlusNormal"/>
        <w:widowControl/>
        <w:numPr>
          <w:ilvl w:val="0"/>
          <w:numId w:val="24"/>
        </w:numPr>
        <w:autoSpaceDE/>
        <w:autoSpaceDN/>
        <w:adjustRightInd/>
        <w:ind w:left="0" w:firstLine="567"/>
        <w:jc w:val="both"/>
        <w:rPr>
          <w:rFonts w:ascii="Times New Roman" w:hAnsi="Times New Roman" w:cs="Times New Roman"/>
        </w:rPr>
      </w:pPr>
      <w:r w:rsidRPr="00343CEF">
        <w:rPr>
          <w:rFonts w:ascii="Times New Roman" w:hAnsi="Times New Roman" w:cs="Times New Roman"/>
        </w:rPr>
        <w:t>недостаточный уровень самоорганизации собственников жилых помещений для совместного решения важных вопросов по управлению многоквартирным домом, техническому содержанию и текущему ремонту общего имущества дома;</w:t>
      </w:r>
    </w:p>
    <w:p w:rsidR="00D51324" w:rsidRPr="00343CEF" w:rsidRDefault="00D51324" w:rsidP="00127C2D">
      <w:pPr>
        <w:pStyle w:val="ConsPlusNormal"/>
        <w:widowControl/>
        <w:numPr>
          <w:ilvl w:val="0"/>
          <w:numId w:val="24"/>
        </w:numPr>
        <w:autoSpaceDE/>
        <w:autoSpaceDN/>
        <w:adjustRightInd/>
        <w:ind w:left="0" w:firstLine="567"/>
        <w:jc w:val="both"/>
        <w:rPr>
          <w:rFonts w:ascii="Times New Roman" w:hAnsi="Times New Roman" w:cs="Times New Roman"/>
        </w:rPr>
      </w:pPr>
      <w:r w:rsidRPr="00343CEF">
        <w:rPr>
          <w:rFonts w:ascii="Times New Roman" w:hAnsi="Times New Roman" w:cs="Times New Roman"/>
        </w:rPr>
        <w:t>отсутствие прозрачных отношений между собственниками жилых помещений и управляющими организациями.</w:t>
      </w:r>
    </w:p>
    <w:p w:rsidR="00D51324" w:rsidRPr="00343CEF" w:rsidRDefault="00D51324" w:rsidP="00D51324">
      <w:pPr>
        <w:ind w:firstLine="709"/>
        <w:jc w:val="both"/>
        <w:rPr>
          <w:sz w:val="24"/>
          <w:szCs w:val="24"/>
        </w:rPr>
      </w:pPr>
      <w:r w:rsidRPr="00343CEF">
        <w:rPr>
          <w:sz w:val="24"/>
          <w:szCs w:val="24"/>
        </w:rPr>
        <w:t xml:space="preserve">Процесс реформирования жилищного хозяйства продолжается в условиях динамично развивающегося законодательства. Для повышения качества жилищных услуг </w:t>
      </w:r>
      <w:proofErr w:type="spellStart"/>
      <w:r w:rsidRPr="00343CEF">
        <w:rPr>
          <w:sz w:val="24"/>
          <w:szCs w:val="24"/>
        </w:rPr>
        <w:t>попрежнему</w:t>
      </w:r>
      <w:proofErr w:type="spellEnd"/>
      <w:r w:rsidRPr="00343CEF">
        <w:rPr>
          <w:sz w:val="24"/>
          <w:szCs w:val="24"/>
        </w:rPr>
        <w:t xml:space="preserve"> актуальным являются улучшение технического состояния жилья и стабилизация рынка управления многоквартирными домами. Немаловажное значение имеет формирование активного собственника жилья, осознающего свою ответственность за состояние жилья и владеющего знаниями, необходимыми для успешной реализации жилищных прав.</w:t>
      </w:r>
    </w:p>
    <w:p w:rsidR="00D51324" w:rsidRPr="00343CEF" w:rsidRDefault="00D51324" w:rsidP="00D51324">
      <w:pPr>
        <w:pStyle w:val="ConsPlusNormal"/>
        <w:widowControl/>
        <w:autoSpaceDE/>
        <w:autoSpaceDN/>
        <w:adjustRightInd/>
        <w:ind w:firstLine="709"/>
        <w:jc w:val="both"/>
        <w:rPr>
          <w:rFonts w:ascii="Times New Roman" w:hAnsi="Times New Roman" w:cs="Times New Roman"/>
        </w:rPr>
      </w:pPr>
      <w:r w:rsidRPr="00343CEF">
        <w:rPr>
          <w:rFonts w:ascii="Times New Roman" w:hAnsi="Times New Roman" w:cs="Times New Roman"/>
        </w:rPr>
        <w:t>В результате реализации направления прогнозируется приведение технического состояния многоквартирных домов в соответствие с нормативными требованиями, развитие конкуренции на рынке управления многоквартирными домами и формирование активного и информированного собственника жилья.</w:t>
      </w:r>
    </w:p>
    <w:p w:rsidR="00D51324" w:rsidRPr="00343CEF" w:rsidRDefault="00D51324" w:rsidP="00D51324">
      <w:pPr>
        <w:autoSpaceDE w:val="0"/>
        <w:autoSpaceDN w:val="0"/>
        <w:adjustRightInd w:val="0"/>
        <w:ind w:firstLine="540"/>
        <w:jc w:val="both"/>
        <w:rPr>
          <w:sz w:val="24"/>
          <w:szCs w:val="24"/>
        </w:rPr>
      </w:pPr>
      <w:r w:rsidRPr="004E3120">
        <w:rPr>
          <w:sz w:val="24"/>
          <w:szCs w:val="24"/>
        </w:rPr>
        <w:t xml:space="preserve">Приоритеты и цели Муниципальной жилищной политики Большесальского сельского поселения определены в Стратегии </w:t>
      </w:r>
      <w:r w:rsidR="00223AB9">
        <w:rPr>
          <w:sz w:val="24"/>
          <w:szCs w:val="24"/>
        </w:rPr>
        <w:t>социально-экономического</w:t>
      </w:r>
      <w:r w:rsidRPr="004E3120">
        <w:rPr>
          <w:sz w:val="24"/>
          <w:szCs w:val="24"/>
        </w:rPr>
        <w:t xml:space="preserve"> развития Южного федерального округа до 2030 года, Стратегией </w:t>
      </w:r>
      <w:r w:rsidR="00223AB9">
        <w:rPr>
          <w:sz w:val="24"/>
          <w:szCs w:val="24"/>
        </w:rPr>
        <w:t>социально-экономического</w:t>
      </w:r>
      <w:r w:rsidRPr="004E3120">
        <w:rPr>
          <w:sz w:val="24"/>
          <w:szCs w:val="24"/>
        </w:rPr>
        <w:t xml:space="preserve"> развития Ростовской области на период до 2030 года; Стратегией </w:t>
      </w:r>
      <w:r w:rsidR="00223AB9">
        <w:rPr>
          <w:sz w:val="24"/>
          <w:szCs w:val="24"/>
        </w:rPr>
        <w:t>социально-экономического</w:t>
      </w:r>
      <w:r w:rsidRPr="004E3120">
        <w:rPr>
          <w:sz w:val="24"/>
          <w:szCs w:val="24"/>
        </w:rPr>
        <w:t xml:space="preserve"> развития Мясниковского района на период до 2030 года.</w:t>
      </w:r>
    </w:p>
    <w:p w:rsidR="00D51324" w:rsidRPr="00343CEF" w:rsidRDefault="00D51324" w:rsidP="00D51324">
      <w:pPr>
        <w:pStyle w:val="ConsPlusNormal"/>
        <w:widowControl/>
        <w:autoSpaceDE/>
        <w:autoSpaceDN/>
        <w:adjustRightInd/>
        <w:ind w:firstLine="709"/>
        <w:jc w:val="both"/>
        <w:rPr>
          <w:rFonts w:ascii="Times New Roman" w:hAnsi="Times New Roman" w:cs="Times New Roman"/>
        </w:rPr>
      </w:pPr>
      <w:r w:rsidRPr="00343CEF">
        <w:rPr>
          <w:rFonts w:ascii="Times New Roman" w:hAnsi="Times New Roman" w:cs="Times New Roman"/>
        </w:rPr>
        <w:t xml:space="preserve">Основной целью развития системы </w:t>
      </w:r>
      <w:r w:rsidR="003154D4">
        <w:rPr>
          <w:rFonts w:ascii="Times New Roman" w:hAnsi="Times New Roman" w:cs="Times New Roman"/>
        </w:rPr>
        <w:t>жилищно-коммунального</w:t>
      </w:r>
      <w:r w:rsidRPr="00343CEF">
        <w:rPr>
          <w:rFonts w:ascii="Times New Roman" w:hAnsi="Times New Roman" w:cs="Times New Roman"/>
        </w:rPr>
        <w:t xml:space="preserve"> комплекса </w:t>
      </w:r>
      <w:r>
        <w:rPr>
          <w:rFonts w:ascii="Times New Roman" w:hAnsi="Times New Roman" w:cs="Times New Roman"/>
        </w:rPr>
        <w:t>Большесальского сельского поселения</w:t>
      </w:r>
      <w:r w:rsidRPr="00343CEF">
        <w:rPr>
          <w:rFonts w:ascii="Times New Roman" w:hAnsi="Times New Roman" w:cs="Times New Roman"/>
        </w:rPr>
        <w:t xml:space="preserve"> является обеспечение комфортных условий проживания населения Ростовской области в соответствии с современными требованиями и стандартами.</w:t>
      </w:r>
    </w:p>
    <w:p w:rsidR="00D51324" w:rsidRPr="00343CEF" w:rsidRDefault="00D51324" w:rsidP="00D51324">
      <w:pPr>
        <w:pStyle w:val="ConsPlusNormal"/>
        <w:widowControl/>
        <w:autoSpaceDE/>
        <w:autoSpaceDN/>
        <w:adjustRightInd/>
        <w:ind w:firstLine="709"/>
        <w:jc w:val="both"/>
        <w:rPr>
          <w:rFonts w:ascii="Times New Roman" w:hAnsi="Times New Roman" w:cs="Times New Roman"/>
        </w:rPr>
      </w:pPr>
      <w:r w:rsidRPr="00343CEF">
        <w:rPr>
          <w:rFonts w:ascii="Times New Roman" w:hAnsi="Times New Roman" w:cs="Times New Roman"/>
        </w:rPr>
        <w:t xml:space="preserve">В качестве факторов риска рассматриваются события, условия, тенденции, которые могут привести к изменению сроков и (или) ожидаемых конечных результатов реализации </w:t>
      </w:r>
      <w:r w:rsidRPr="00343CEF">
        <w:rPr>
          <w:rFonts w:ascii="Times New Roman" w:hAnsi="Times New Roman" w:cs="Times New Roman"/>
        </w:rPr>
        <w:lastRenderedPageBreak/>
        <w:t>направления не менее чем на 10% от планового уровня и на которые ответственный исполнитель и участники направления не могут оказать непосредственного влияния.</w:t>
      </w:r>
    </w:p>
    <w:p w:rsidR="00D51324" w:rsidRPr="00343CEF" w:rsidRDefault="00D51324" w:rsidP="00D51324">
      <w:pPr>
        <w:pStyle w:val="ConsPlusNormal"/>
        <w:widowControl/>
        <w:autoSpaceDE/>
        <w:autoSpaceDN/>
        <w:adjustRightInd/>
        <w:ind w:firstLine="709"/>
        <w:jc w:val="both"/>
        <w:rPr>
          <w:rFonts w:ascii="Times New Roman" w:hAnsi="Times New Roman" w:cs="Times New Roman"/>
        </w:rPr>
      </w:pPr>
      <w:r w:rsidRPr="00343CEF">
        <w:rPr>
          <w:rFonts w:ascii="Times New Roman" w:hAnsi="Times New Roman" w:cs="Times New Roman"/>
        </w:rPr>
        <w:t>Среди рисков реализации направления необходимо выделить следующие:</w:t>
      </w:r>
    </w:p>
    <w:p w:rsidR="00D51324" w:rsidRPr="00343CEF" w:rsidRDefault="00D51324" w:rsidP="00D51324">
      <w:pPr>
        <w:ind w:firstLine="709"/>
        <w:jc w:val="both"/>
        <w:rPr>
          <w:sz w:val="24"/>
          <w:szCs w:val="24"/>
        </w:rPr>
      </w:pPr>
      <w:r w:rsidRPr="00343CEF">
        <w:rPr>
          <w:sz w:val="24"/>
          <w:szCs w:val="24"/>
        </w:rPr>
        <w:t>1. Институционально</w:t>
      </w:r>
      <w:r w:rsidR="00223AB9">
        <w:rPr>
          <w:sz w:val="24"/>
          <w:szCs w:val="24"/>
        </w:rPr>
        <w:t>-</w:t>
      </w:r>
      <w:r w:rsidRPr="00343CEF">
        <w:rPr>
          <w:sz w:val="24"/>
          <w:szCs w:val="24"/>
        </w:rPr>
        <w:t>правовой риск, связанный с недостаточно быстрым формированием институтов, предусмотренных направления, в частности, системы капитального ремонта многоквартирных домов.</w:t>
      </w:r>
    </w:p>
    <w:p w:rsidR="00D51324" w:rsidRPr="00343CEF" w:rsidRDefault="00D51324" w:rsidP="00D51324">
      <w:pPr>
        <w:ind w:firstLine="709"/>
        <w:jc w:val="both"/>
        <w:rPr>
          <w:sz w:val="24"/>
          <w:szCs w:val="24"/>
        </w:rPr>
      </w:pPr>
      <w:r w:rsidRPr="00343CEF">
        <w:rPr>
          <w:sz w:val="24"/>
          <w:szCs w:val="24"/>
        </w:rPr>
        <w:t xml:space="preserve">Данный риск можно </w:t>
      </w:r>
      <w:proofErr w:type="gramStart"/>
      <w:r w:rsidRPr="00343CEF">
        <w:rPr>
          <w:sz w:val="24"/>
          <w:szCs w:val="24"/>
        </w:rPr>
        <w:t>оценить</w:t>
      </w:r>
      <w:proofErr w:type="gramEnd"/>
      <w:r w:rsidRPr="00343CEF">
        <w:rPr>
          <w:sz w:val="24"/>
          <w:szCs w:val="24"/>
        </w:rPr>
        <w:t xml:space="preserve"> как умеренный, поскольку новые институты в рамках направления уже сформированы.</w:t>
      </w:r>
    </w:p>
    <w:p w:rsidR="00D51324" w:rsidRPr="00343CEF" w:rsidRDefault="00D51324" w:rsidP="00D51324">
      <w:pPr>
        <w:ind w:firstLine="709"/>
        <w:jc w:val="both"/>
        <w:rPr>
          <w:sz w:val="24"/>
          <w:szCs w:val="24"/>
        </w:rPr>
      </w:pPr>
      <w:r w:rsidRPr="00343CEF">
        <w:rPr>
          <w:sz w:val="24"/>
          <w:szCs w:val="24"/>
        </w:rPr>
        <w:t>2. Риск финансового обеспечения, который связан с финансированием направления в неполном объеме, как за счет бюджетных, так и внебюджетных источников. Данный риск возникает по причине значительной продолжительности направления, а также высокой зависимости ее успешной реализации от привлечения бюджетных источников. Однако, учитывая формируемую практику программного бюджетирования в части обеспечения реализации направления за счет средств бюджетов, риск сбоев в реализации направления по причине недофинансирования можно считать умеренным.</w:t>
      </w:r>
    </w:p>
    <w:p w:rsidR="00D51324" w:rsidRPr="00343CEF" w:rsidRDefault="00D51324" w:rsidP="00D51324">
      <w:pPr>
        <w:ind w:firstLine="709"/>
        <w:jc w:val="both"/>
        <w:rPr>
          <w:sz w:val="24"/>
          <w:szCs w:val="24"/>
        </w:rPr>
      </w:pPr>
      <w:r w:rsidRPr="00343CEF">
        <w:rPr>
          <w:sz w:val="24"/>
          <w:szCs w:val="24"/>
        </w:rPr>
        <w:t xml:space="preserve">Меры управления рисками реализации направления основываются на том, что наибольшее отрицательное влияние из вышеперечисленных рисков на реализацию направления может оказать реализация </w:t>
      </w:r>
      <w:r w:rsidR="00223AB9">
        <w:rPr>
          <w:sz w:val="24"/>
          <w:szCs w:val="24"/>
        </w:rPr>
        <w:t>институционально-правового</w:t>
      </w:r>
      <w:r w:rsidRPr="00343CEF">
        <w:rPr>
          <w:sz w:val="24"/>
          <w:szCs w:val="24"/>
        </w:rPr>
        <w:t xml:space="preserve"> и риска ухудшения состояния экономики, которые содержат угрозу срыва реализации направления. Поскольку в рамках реализации направления отсутствуют рычаги управления риском ухудшения состояния экономики, наибольшее внимание будет уделяться управлению институционально</w:t>
      </w:r>
      <w:r w:rsidR="00223AB9">
        <w:rPr>
          <w:sz w:val="24"/>
          <w:szCs w:val="24"/>
        </w:rPr>
        <w:t>-</w:t>
      </w:r>
      <w:r w:rsidRPr="00343CEF">
        <w:rPr>
          <w:sz w:val="24"/>
          <w:szCs w:val="24"/>
        </w:rPr>
        <w:t>правовым рискам.</w:t>
      </w:r>
    </w:p>
    <w:p w:rsidR="00D51324" w:rsidRPr="00343CEF" w:rsidRDefault="00D51324" w:rsidP="00D51324">
      <w:pPr>
        <w:ind w:firstLine="709"/>
        <w:jc w:val="both"/>
        <w:rPr>
          <w:sz w:val="24"/>
          <w:szCs w:val="24"/>
        </w:rPr>
      </w:pPr>
      <w:r w:rsidRPr="00343CEF">
        <w:rPr>
          <w:sz w:val="24"/>
          <w:szCs w:val="24"/>
        </w:rPr>
        <w:t>Управление рисками реализации направления будет осуществляться путем координации деятельности всех участников направления и проведения информационно</w:t>
      </w:r>
      <w:r w:rsidR="00223AB9">
        <w:rPr>
          <w:sz w:val="24"/>
          <w:szCs w:val="24"/>
        </w:rPr>
        <w:t>-</w:t>
      </w:r>
      <w:r w:rsidRPr="00343CEF">
        <w:rPr>
          <w:sz w:val="24"/>
          <w:szCs w:val="24"/>
        </w:rPr>
        <w:t xml:space="preserve">разъяснительной работы с населением </w:t>
      </w:r>
      <w:r>
        <w:rPr>
          <w:sz w:val="24"/>
          <w:szCs w:val="24"/>
        </w:rPr>
        <w:t>Большесальского сельского поселения</w:t>
      </w:r>
      <w:r w:rsidRPr="00343CEF">
        <w:rPr>
          <w:sz w:val="24"/>
          <w:szCs w:val="24"/>
        </w:rPr>
        <w:t>.</w:t>
      </w:r>
    </w:p>
    <w:p w:rsidR="00D51324" w:rsidRPr="00343CEF" w:rsidRDefault="00D51324" w:rsidP="00D51324">
      <w:pPr>
        <w:ind w:firstLine="709"/>
        <w:jc w:val="both"/>
        <w:rPr>
          <w:sz w:val="24"/>
          <w:szCs w:val="24"/>
        </w:rPr>
      </w:pPr>
      <w:r w:rsidRPr="00343CEF">
        <w:rPr>
          <w:sz w:val="24"/>
          <w:szCs w:val="24"/>
        </w:rPr>
        <w:t>Меры муниципального регулирования в жилищной сфере в рамках направления не предусмотрены.</w:t>
      </w:r>
    </w:p>
    <w:p w:rsidR="00D51324" w:rsidRDefault="00D51324" w:rsidP="00D51324">
      <w:pPr>
        <w:widowControl w:val="0"/>
        <w:autoSpaceDE w:val="0"/>
        <w:autoSpaceDN w:val="0"/>
        <w:adjustRightInd w:val="0"/>
        <w:ind w:firstLine="709"/>
        <w:jc w:val="both"/>
        <w:rPr>
          <w:sz w:val="24"/>
          <w:szCs w:val="24"/>
        </w:rPr>
      </w:pPr>
      <w:r w:rsidRPr="00343CEF">
        <w:rPr>
          <w:sz w:val="24"/>
          <w:szCs w:val="24"/>
        </w:rPr>
        <w:t xml:space="preserve">Принятие мер правового регулирования относится к компетенции федеральных органов исполнительной власти и предусмотрено Муниципальной программой Российской Федерации </w:t>
      </w:r>
      <w:r w:rsidRPr="003C4758">
        <w:rPr>
          <w:color w:val="000000"/>
          <w:spacing w:val="2"/>
          <w:sz w:val="24"/>
          <w:szCs w:val="24"/>
          <w:shd w:val="clear" w:color="auto" w:fill="FFFFFF"/>
        </w:rPr>
        <w:t>"Обеспечение доступным и комфортным жильем и коммунальными услугами граждан Российской Федерации"</w:t>
      </w:r>
      <w:r w:rsidRPr="003C4758">
        <w:rPr>
          <w:color w:val="000000"/>
          <w:sz w:val="24"/>
          <w:szCs w:val="24"/>
        </w:rPr>
        <w:t>,</w:t>
      </w:r>
      <w:r w:rsidRPr="00343CEF">
        <w:rPr>
          <w:sz w:val="24"/>
          <w:szCs w:val="24"/>
        </w:rPr>
        <w:t xml:space="preserve"> утвержденной </w:t>
      </w:r>
      <w:r>
        <w:rPr>
          <w:sz w:val="24"/>
          <w:szCs w:val="24"/>
        </w:rPr>
        <w:t>постановлением</w:t>
      </w:r>
      <w:r w:rsidRPr="00343CEF">
        <w:rPr>
          <w:sz w:val="24"/>
          <w:szCs w:val="24"/>
        </w:rPr>
        <w:t xml:space="preserve"> Правительства Российской Федерации</w:t>
      </w:r>
      <w:r w:rsidRPr="004D52EB">
        <w:rPr>
          <w:sz w:val="24"/>
          <w:szCs w:val="24"/>
        </w:rPr>
        <w:t xml:space="preserve"> </w:t>
      </w:r>
      <w:r w:rsidRPr="003C4758">
        <w:rPr>
          <w:color w:val="000000"/>
          <w:spacing w:val="2"/>
          <w:sz w:val="24"/>
          <w:szCs w:val="24"/>
          <w:shd w:val="clear" w:color="auto" w:fill="FFFFFF"/>
        </w:rPr>
        <w:t>от 30 декабря 2017 года N 1710</w:t>
      </w:r>
      <w:r w:rsidRPr="004D52EB">
        <w:rPr>
          <w:sz w:val="24"/>
          <w:szCs w:val="24"/>
        </w:rPr>
        <w:t xml:space="preserve"> </w:t>
      </w:r>
    </w:p>
    <w:p w:rsidR="00D51324" w:rsidRPr="00343CEF" w:rsidRDefault="00D51324" w:rsidP="00D51324">
      <w:pPr>
        <w:ind w:firstLine="709"/>
        <w:jc w:val="both"/>
        <w:rPr>
          <w:sz w:val="24"/>
          <w:szCs w:val="24"/>
        </w:rPr>
      </w:pPr>
      <w:r w:rsidRPr="00343CEF">
        <w:rPr>
          <w:sz w:val="24"/>
          <w:szCs w:val="24"/>
        </w:rPr>
        <w:t>Меры правового регулирования в жилищной сфере, относящиеся к компетенции Муниципальных органов, носят вспомогательный характер и предусмотрены в таблице 3 приложения к Муниципальной программе.</w:t>
      </w:r>
    </w:p>
    <w:p w:rsidR="00D51324" w:rsidRPr="00343CEF" w:rsidRDefault="00D51324" w:rsidP="00D51324">
      <w:pPr>
        <w:ind w:firstLine="709"/>
        <w:jc w:val="both"/>
        <w:rPr>
          <w:sz w:val="24"/>
          <w:szCs w:val="24"/>
        </w:rPr>
      </w:pPr>
    </w:p>
    <w:p w:rsidR="00D51324" w:rsidRPr="00343CEF" w:rsidRDefault="00D51324" w:rsidP="00D51324">
      <w:pPr>
        <w:widowControl w:val="0"/>
        <w:autoSpaceDE w:val="0"/>
        <w:autoSpaceDN w:val="0"/>
        <w:adjustRightInd w:val="0"/>
        <w:jc w:val="center"/>
        <w:rPr>
          <w:b/>
          <w:sz w:val="24"/>
          <w:szCs w:val="24"/>
        </w:rPr>
      </w:pPr>
      <w:r>
        <w:rPr>
          <w:b/>
          <w:sz w:val="24"/>
          <w:szCs w:val="24"/>
        </w:rPr>
        <w:t>Раздел 6</w:t>
      </w:r>
      <w:r w:rsidRPr="00343CEF">
        <w:rPr>
          <w:b/>
          <w:sz w:val="24"/>
          <w:szCs w:val="24"/>
        </w:rPr>
        <w:t>.3. Цели, задачи и показатели (индикаторы),</w:t>
      </w:r>
    </w:p>
    <w:p w:rsidR="00D51324" w:rsidRPr="00343CEF" w:rsidRDefault="00D51324" w:rsidP="00D51324">
      <w:pPr>
        <w:widowControl w:val="0"/>
        <w:autoSpaceDE w:val="0"/>
        <w:autoSpaceDN w:val="0"/>
        <w:adjustRightInd w:val="0"/>
        <w:jc w:val="center"/>
        <w:rPr>
          <w:b/>
          <w:sz w:val="24"/>
          <w:szCs w:val="24"/>
        </w:rPr>
      </w:pPr>
      <w:r w:rsidRPr="00343CEF">
        <w:rPr>
          <w:b/>
          <w:sz w:val="24"/>
          <w:szCs w:val="24"/>
        </w:rPr>
        <w:t xml:space="preserve">основные ожидаемые конечные результаты, сроки и этапы </w:t>
      </w:r>
    </w:p>
    <w:p w:rsidR="00D51324" w:rsidRPr="00343CEF" w:rsidRDefault="00D51324" w:rsidP="00D51324">
      <w:pPr>
        <w:widowControl w:val="0"/>
        <w:autoSpaceDE w:val="0"/>
        <w:autoSpaceDN w:val="0"/>
        <w:adjustRightInd w:val="0"/>
        <w:jc w:val="center"/>
        <w:rPr>
          <w:b/>
          <w:sz w:val="24"/>
          <w:szCs w:val="24"/>
        </w:rPr>
      </w:pPr>
      <w:r w:rsidRPr="00343CEF">
        <w:rPr>
          <w:b/>
          <w:sz w:val="24"/>
          <w:szCs w:val="24"/>
        </w:rPr>
        <w:t xml:space="preserve">реализации направления </w:t>
      </w:r>
    </w:p>
    <w:p w:rsidR="00D51324" w:rsidRPr="00343CEF" w:rsidRDefault="00D51324" w:rsidP="00D51324">
      <w:pPr>
        <w:widowControl w:val="0"/>
        <w:autoSpaceDE w:val="0"/>
        <w:autoSpaceDN w:val="0"/>
        <w:adjustRightInd w:val="0"/>
        <w:ind w:firstLine="540"/>
        <w:jc w:val="both"/>
        <w:rPr>
          <w:sz w:val="24"/>
          <w:szCs w:val="24"/>
        </w:rPr>
      </w:pPr>
    </w:p>
    <w:p w:rsidR="00D51324" w:rsidRPr="00343CEF" w:rsidRDefault="00D51324" w:rsidP="00D51324">
      <w:pPr>
        <w:autoSpaceDE w:val="0"/>
        <w:autoSpaceDN w:val="0"/>
        <w:adjustRightInd w:val="0"/>
        <w:ind w:firstLine="540"/>
        <w:jc w:val="both"/>
        <w:rPr>
          <w:sz w:val="24"/>
          <w:szCs w:val="24"/>
        </w:rPr>
      </w:pPr>
      <w:r w:rsidRPr="00343CEF">
        <w:rPr>
          <w:sz w:val="24"/>
          <w:szCs w:val="24"/>
        </w:rPr>
        <w:t xml:space="preserve">Целями направления «Стимулирование и развитие жилищного строительства в </w:t>
      </w:r>
      <w:r>
        <w:rPr>
          <w:sz w:val="24"/>
          <w:szCs w:val="24"/>
        </w:rPr>
        <w:t>Большесальском сельском поселении</w:t>
      </w:r>
      <w:r w:rsidRPr="00343CEF">
        <w:rPr>
          <w:sz w:val="24"/>
          <w:szCs w:val="24"/>
        </w:rPr>
        <w:t xml:space="preserve">» являются улучшение технического состояния многоквартирных домов и </w:t>
      </w:r>
      <w:r w:rsidRPr="00343CEF">
        <w:rPr>
          <w:noProof/>
          <w:sz w:val="24"/>
          <w:szCs w:val="24"/>
        </w:rPr>
        <w:t>создание благоприятных условий для управления многоквартирными домами</w:t>
      </w:r>
      <w:r w:rsidRPr="00343CEF">
        <w:rPr>
          <w:sz w:val="24"/>
          <w:szCs w:val="24"/>
        </w:rPr>
        <w:t>.</w:t>
      </w:r>
    </w:p>
    <w:p w:rsidR="00D51324" w:rsidRPr="00343CEF" w:rsidRDefault="00D51324" w:rsidP="00D51324">
      <w:pPr>
        <w:autoSpaceDE w:val="0"/>
        <w:autoSpaceDN w:val="0"/>
        <w:adjustRightInd w:val="0"/>
        <w:ind w:firstLine="540"/>
        <w:jc w:val="both"/>
        <w:rPr>
          <w:sz w:val="24"/>
          <w:szCs w:val="24"/>
        </w:rPr>
      </w:pPr>
      <w:r w:rsidRPr="00343CEF">
        <w:rPr>
          <w:sz w:val="24"/>
          <w:szCs w:val="24"/>
        </w:rPr>
        <w:t>Цели направления соответствуют:</w:t>
      </w:r>
    </w:p>
    <w:p w:rsidR="00D51324" w:rsidRPr="00343CEF" w:rsidRDefault="00D51324" w:rsidP="00127C2D">
      <w:pPr>
        <w:numPr>
          <w:ilvl w:val="0"/>
          <w:numId w:val="24"/>
        </w:numPr>
        <w:autoSpaceDE w:val="0"/>
        <w:autoSpaceDN w:val="0"/>
        <w:adjustRightInd w:val="0"/>
        <w:ind w:left="0" w:firstLine="567"/>
        <w:jc w:val="both"/>
        <w:rPr>
          <w:sz w:val="24"/>
          <w:szCs w:val="24"/>
        </w:rPr>
      </w:pPr>
      <w:r w:rsidRPr="000A53FB">
        <w:rPr>
          <w:sz w:val="24"/>
          <w:szCs w:val="24"/>
        </w:rPr>
        <w:t xml:space="preserve">приоритетам Муниципальной жилищной политики, определенным Концепцией долгосрочного </w:t>
      </w:r>
      <w:r w:rsidR="00223AB9">
        <w:rPr>
          <w:sz w:val="24"/>
          <w:szCs w:val="24"/>
        </w:rPr>
        <w:t>социально-экономического</w:t>
      </w:r>
      <w:r w:rsidRPr="000A53FB">
        <w:rPr>
          <w:sz w:val="24"/>
          <w:szCs w:val="24"/>
        </w:rPr>
        <w:t xml:space="preserve"> развития Российской Федерации на период до 2030 года, Стратегией </w:t>
      </w:r>
      <w:r w:rsidR="00223AB9">
        <w:rPr>
          <w:sz w:val="24"/>
          <w:szCs w:val="24"/>
        </w:rPr>
        <w:t>социально-экономического</w:t>
      </w:r>
      <w:r w:rsidRPr="000A53FB">
        <w:rPr>
          <w:sz w:val="24"/>
          <w:szCs w:val="24"/>
        </w:rPr>
        <w:t xml:space="preserve"> развития Южного федерального округа до 2030 года, Стратегией </w:t>
      </w:r>
      <w:r w:rsidR="00223AB9">
        <w:rPr>
          <w:sz w:val="24"/>
          <w:szCs w:val="24"/>
        </w:rPr>
        <w:t>социально-экономического</w:t>
      </w:r>
      <w:r w:rsidRPr="000A53FB">
        <w:rPr>
          <w:sz w:val="24"/>
          <w:szCs w:val="24"/>
        </w:rPr>
        <w:t xml:space="preserve"> развития Ростовской области на период до 2030 года; Стратегией </w:t>
      </w:r>
      <w:r w:rsidR="00223AB9">
        <w:rPr>
          <w:sz w:val="24"/>
          <w:szCs w:val="24"/>
        </w:rPr>
        <w:t>социально-экономического</w:t>
      </w:r>
      <w:r w:rsidRPr="000A53FB">
        <w:rPr>
          <w:sz w:val="24"/>
          <w:szCs w:val="24"/>
        </w:rPr>
        <w:t xml:space="preserve"> развития Мясниковского района на период до 2030 года.</w:t>
      </w:r>
    </w:p>
    <w:p w:rsidR="00D51324" w:rsidRPr="00343CEF" w:rsidRDefault="00D51324" w:rsidP="00127C2D">
      <w:pPr>
        <w:numPr>
          <w:ilvl w:val="0"/>
          <w:numId w:val="24"/>
        </w:numPr>
        <w:autoSpaceDE w:val="0"/>
        <w:autoSpaceDN w:val="0"/>
        <w:adjustRightInd w:val="0"/>
        <w:ind w:left="0" w:firstLine="567"/>
        <w:jc w:val="both"/>
        <w:rPr>
          <w:sz w:val="24"/>
          <w:szCs w:val="24"/>
        </w:rPr>
      </w:pPr>
      <w:r w:rsidRPr="00343CEF">
        <w:rPr>
          <w:sz w:val="24"/>
          <w:szCs w:val="24"/>
        </w:rPr>
        <w:t xml:space="preserve">целевым ориентирам, определенным Указом Президента Российской Федерации от 07.05.2012 № 600 «О мерах по обеспечению граждан Российской Федерации доступным комфортным жильем и повышению качества </w:t>
      </w:r>
      <w:r w:rsidR="003154D4">
        <w:rPr>
          <w:sz w:val="24"/>
          <w:szCs w:val="24"/>
        </w:rPr>
        <w:t>жилищно-коммунальных</w:t>
      </w:r>
      <w:r w:rsidRPr="00343CEF">
        <w:rPr>
          <w:sz w:val="24"/>
          <w:szCs w:val="24"/>
        </w:rPr>
        <w:t xml:space="preserve"> услуг»;</w:t>
      </w:r>
    </w:p>
    <w:p w:rsidR="00D51324" w:rsidRPr="00343CEF" w:rsidRDefault="00D51324" w:rsidP="00127C2D">
      <w:pPr>
        <w:numPr>
          <w:ilvl w:val="0"/>
          <w:numId w:val="24"/>
        </w:numPr>
        <w:autoSpaceDE w:val="0"/>
        <w:autoSpaceDN w:val="0"/>
        <w:adjustRightInd w:val="0"/>
        <w:ind w:left="0" w:firstLine="567"/>
        <w:jc w:val="both"/>
        <w:rPr>
          <w:sz w:val="24"/>
          <w:szCs w:val="24"/>
        </w:rPr>
      </w:pPr>
      <w:r w:rsidRPr="00343CEF">
        <w:rPr>
          <w:sz w:val="24"/>
          <w:szCs w:val="24"/>
        </w:rPr>
        <w:lastRenderedPageBreak/>
        <w:t xml:space="preserve">стратегической цели Муниципальной жилищной </w:t>
      </w:r>
      <w:r w:rsidR="00223AB9" w:rsidRPr="00343CEF">
        <w:rPr>
          <w:sz w:val="24"/>
          <w:szCs w:val="24"/>
        </w:rPr>
        <w:t>политики создание</w:t>
      </w:r>
      <w:r w:rsidRPr="00343CEF">
        <w:rPr>
          <w:sz w:val="24"/>
          <w:szCs w:val="24"/>
        </w:rPr>
        <w:t xml:space="preserve"> комфортной среды обитания и жизнедеятельности для человека, которая позволяет не только удовлетворять жилищные потребности, но и обеспечивает высокое качество жизни в целом.</w:t>
      </w:r>
    </w:p>
    <w:p w:rsidR="00D51324" w:rsidRPr="00343CEF" w:rsidRDefault="00D51324" w:rsidP="00D51324">
      <w:pPr>
        <w:autoSpaceDE w:val="0"/>
        <w:autoSpaceDN w:val="0"/>
        <w:adjustRightInd w:val="0"/>
        <w:ind w:firstLine="540"/>
        <w:jc w:val="both"/>
        <w:rPr>
          <w:sz w:val="24"/>
          <w:szCs w:val="24"/>
        </w:rPr>
      </w:pPr>
      <w:r w:rsidRPr="00343CEF">
        <w:rPr>
          <w:sz w:val="24"/>
          <w:szCs w:val="24"/>
        </w:rPr>
        <w:t>Достижение целей направления осуществляется путем решения следующих задач:</w:t>
      </w:r>
    </w:p>
    <w:p w:rsidR="00D51324" w:rsidRPr="00343CEF" w:rsidRDefault="00D51324" w:rsidP="00127C2D">
      <w:pPr>
        <w:numPr>
          <w:ilvl w:val="0"/>
          <w:numId w:val="24"/>
        </w:numPr>
        <w:autoSpaceDE w:val="0"/>
        <w:autoSpaceDN w:val="0"/>
        <w:adjustRightInd w:val="0"/>
        <w:ind w:left="0" w:firstLine="426"/>
        <w:jc w:val="both"/>
        <w:rPr>
          <w:sz w:val="24"/>
          <w:szCs w:val="24"/>
        </w:rPr>
      </w:pPr>
      <w:r w:rsidRPr="00343CEF">
        <w:rPr>
          <w:sz w:val="24"/>
          <w:szCs w:val="24"/>
        </w:rPr>
        <w:t xml:space="preserve">реализация механизма </w:t>
      </w:r>
      <w:proofErr w:type="spellStart"/>
      <w:r w:rsidRPr="00343CEF">
        <w:rPr>
          <w:sz w:val="24"/>
          <w:szCs w:val="24"/>
        </w:rPr>
        <w:t>софинансирования</w:t>
      </w:r>
      <w:proofErr w:type="spellEnd"/>
      <w:r w:rsidRPr="00343CEF">
        <w:rPr>
          <w:sz w:val="24"/>
          <w:szCs w:val="24"/>
        </w:rPr>
        <w:t xml:space="preserve"> работ по капитальному ремонту многоквартирных домов, проводимому с привлечением средств собственников помещений в многоквартирном доме, и предоставление мер Муниципальной поддержки в рамках Областного закона от 11.06.2013 № 1101ЗС «О капитальном ремонте общего имущества в многоквартирных домах на территории Ростовской области»;</w:t>
      </w:r>
    </w:p>
    <w:p w:rsidR="00D51324" w:rsidRPr="00343CEF" w:rsidRDefault="00D51324" w:rsidP="00127C2D">
      <w:pPr>
        <w:numPr>
          <w:ilvl w:val="0"/>
          <w:numId w:val="24"/>
        </w:numPr>
        <w:autoSpaceDE w:val="0"/>
        <w:autoSpaceDN w:val="0"/>
        <w:adjustRightInd w:val="0"/>
        <w:ind w:left="0" w:firstLine="426"/>
        <w:jc w:val="both"/>
        <w:rPr>
          <w:sz w:val="24"/>
          <w:szCs w:val="24"/>
        </w:rPr>
      </w:pPr>
      <w:r w:rsidRPr="00343CEF">
        <w:rPr>
          <w:sz w:val="24"/>
          <w:szCs w:val="24"/>
        </w:rPr>
        <w:t>развитие конкурентной среды в сфере управления многоквартирными домами;</w:t>
      </w:r>
    </w:p>
    <w:p w:rsidR="00D51324" w:rsidRPr="00343CEF" w:rsidRDefault="00D51324" w:rsidP="00127C2D">
      <w:pPr>
        <w:numPr>
          <w:ilvl w:val="0"/>
          <w:numId w:val="24"/>
        </w:numPr>
        <w:autoSpaceDE w:val="0"/>
        <w:autoSpaceDN w:val="0"/>
        <w:adjustRightInd w:val="0"/>
        <w:ind w:left="0" w:firstLine="426"/>
        <w:jc w:val="both"/>
        <w:rPr>
          <w:sz w:val="24"/>
          <w:szCs w:val="24"/>
        </w:rPr>
      </w:pPr>
      <w:r w:rsidRPr="00343CEF">
        <w:rPr>
          <w:sz w:val="24"/>
          <w:szCs w:val="24"/>
        </w:rPr>
        <w:t>создание условий для осознанного выбора собственниками помещений в многоквартирных домах способа управления данными домами;</w:t>
      </w:r>
    </w:p>
    <w:p w:rsidR="00D51324" w:rsidRPr="00343CEF" w:rsidRDefault="00D51324" w:rsidP="00127C2D">
      <w:pPr>
        <w:numPr>
          <w:ilvl w:val="0"/>
          <w:numId w:val="24"/>
        </w:numPr>
        <w:autoSpaceDE w:val="0"/>
        <w:autoSpaceDN w:val="0"/>
        <w:adjustRightInd w:val="0"/>
        <w:ind w:left="0" w:firstLine="426"/>
        <w:jc w:val="both"/>
        <w:rPr>
          <w:sz w:val="24"/>
          <w:szCs w:val="24"/>
        </w:rPr>
      </w:pPr>
      <w:r w:rsidRPr="00343CEF">
        <w:rPr>
          <w:sz w:val="24"/>
          <w:szCs w:val="24"/>
        </w:rPr>
        <w:t xml:space="preserve">информирование населения о правах и обязанностях в </w:t>
      </w:r>
      <w:r w:rsidR="003154D4">
        <w:rPr>
          <w:sz w:val="24"/>
          <w:szCs w:val="24"/>
        </w:rPr>
        <w:t>жилищно-коммунальной</w:t>
      </w:r>
      <w:r w:rsidRPr="00343CEF">
        <w:rPr>
          <w:sz w:val="24"/>
          <w:szCs w:val="24"/>
        </w:rPr>
        <w:t xml:space="preserve"> сфере.</w:t>
      </w:r>
    </w:p>
    <w:p w:rsidR="00D51324" w:rsidRPr="00343CEF" w:rsidRDefault="00D51324" w:rsidP="00127C2D">
      <w:pPr>
        <w:widowControl w:val="0"/>
        <w:numPr>
          <w:ilvl w:val="0"/>
          <w:numId w:val="24"/>
        </w:numPr>
        <w:autoSpaceDE w:val="0"/>
        <w:autoSpaceDN w:val="0"/>
        <w:adjustRightInd w:val="0"/>
        <w:ind w:left="0" w:firstLine="426"/>
        <w:jc w:val="both"/>
        <w:rPr>
          <w:sz w:val="24"/>
          <w:szCs w:val="24"/>
        </w:rPr>
      </w:pPr>
      <w:r w:rsidRPr="00343CEF">
        <w:rPr>
          <w:sz w:val="24"/>
          <w:szCs w:val="24"/>
        </w:rPr>
        <w:t xml:space="preserve">Состав показателей (индикаторов) направления определен исходя из принципа необходимости и достаточности информации для характеристики достижения целей и решения задач направления. К показателям (индикаторам) направления «Стимулирование и развитие жилищного строительства в </w:t>
      </w:r>
      <w:r>
        <w:rPr>
          <w:sz w:val="24"/>
          <w:szCs w:val="24"/>
        </w:rPr>
        <w:t>Большесальском сельском поселении</w:t>
      </w:r>
      <w:r w:rsidRPr="00343CEF">
        <w:rPr>
          <w:sz w:val="24"/>
          <w:szCs w:val="24"/>
        </w:rPr>
        <w:t>» относятся следующие:</w:t>
      </w:r>
    </w:p>
    <w:p w:rsidR="00D51324" w:rsidRPr="00343CEF" w:rsidRDefault="00D51324" w:rsidP="00127C2D">
      <w:pPr>
        <w:widowControl w:val="0"/>
        <w:numPr>
          <w:ilvl w:val="0"/>
          <w:numId w:val="24"/>
        </w:numPr>
        <w:autoSpaceDE w:val="0"/>
        <w:autoSpaceDN w:val="0"/>
        <w:adjustRightInd w:val="0"/>
        <w:ind w:left="0" w:firstLine="426"/>
        <w:jc w:val="both"/>
        <w:rPr>
          <w:sz w:val="24"/>
          <w:szCs w:val="24"/>
        </w:rPr>
      </w:pPr>
      <w:r w:rsidRPr="00343CEF">
        <w:rPr>
          <w:sz w:val="24"/>
          <w:szCs w:val="24"/>
        </w:rPr>
        <w:t>Целевой показатель (индикатор) 1.1 «Количество многоквартирных домов, в которых планируется провести капитальный ремонт»;</w:t>
      </w:r>
    </w:p>
    <w:p w:rsidR="00D51324" w:rsidRPr="00343CEF" w:rsidRDefault="00D51324" w:rsidP="00127C2D">
      <w:pPr>
        <w:widowControl w:val="0"/>
        <w:numPr>
          <w:ilvl w:val="0"/>
          <w:numId w:val="24"/>
        </w:numPr>
        <w:autoSpaceDE w:val="0"/>
        <w:autoSpaceDN w:val="0"/>
        <w:adjustRightInd w:val="0"/>
        <w:ind w:left="0" w:firstLine="426"/>
        <w:jc w:val="both"/>
        <w:rPr>
          <w:sz w:val="24"/>
          <w:szCs w:val="24"/>
        </w:rPr>
      </w:pPr>
      <w:r w:rsidRPr="00343CEF">
        <w:rPr>
          <w:sz w:val="24"/>
          <w:szCs w:val="24"/>
        </w:rPr>
        <w:t>Це</w:t>
      </w:r>
      <w:r>
        <w:rPr>
          <w:sz w:val="24"/>
          <w:szCs w:val="24"/>
        </w:rPr>
        <w:t>левой показатель (индикатор) 1.2</w:t>
      </w:r>
      <w:r w:rsidRPr="00343CEF">
        <w:rPr>
          <w:sz w:val="24"/>
          <w:szCs w:val="24"/>
        </w:rPr>
        <w:t xml:space="preserve"> «Количество управляющих организаций и товариществ собственников жилья»;</w:t>
      </w:r>
    </w:p>
    <w:p w:rsidR="00D51324" w:rsidRPr="00343CEF" w:rsidRDefault="00D51324" w:rsidP="00127C2D">
      <w:pPr>
        <w:widowControl w:val="0"/>
        <w:numPr>
          <w:ilvl w:val="0"/>
          <w:numId w:val="24"/>
        </w:numPr>
        <w:autoSpaceDE w:val="0"/>
        <w:autoSpaceDN w:val="0"/>
        <w:adjustRightInd w:val="0"/>
        <w:ind w:left="0" w:firstLine="426"/>
        <w:jc w:val="both"/>
        <w:rPr>
          <w:sz w:val="24"/>
          <w:szCs w:val="24"/>
        </w:rPr>
      </w:pPr>
      <w:r w:rsidRPr="00343CEF">
        <w:rPr>
          <w:sz w:val="24"/>
          <w:szCs w:val="24"/>
        </w:rPr>
        <w:t>Це</w:t>
      </w:r>
      <w:r>
        <w:rPr>
          <w:sz w:val="24"/>
          <w:szCs w:val="24"/>
        </w:rPr>
        <w:t>левой показатель (индикатор) 1.3</w:t>
      </w:r>
      <w:r w:rsidRPr="00343CEF">
        <w:rPr>
          <w:sz w:val="24"/>
          <w:szCs w:val="24"/>
        </w:rPr>
        <w:t xml:space="preserve"> «Количество лиц, обученных основам управления многоквартирными домами».</w:t>
      </w:r>
    </w:p>
    <w:p w:rsidR="00D51324" w:rsidRPr="00343CEF" w:rsidRDefault="00D51324" w:rsidP="00D51324">
      <w:pPr>
        <w:widowControl w:val="0"/>
        <w:autoSpaceDE w:val="0"/>
        <w:autoSpaceDN w:val="0"/>
        <w:adjustRightInd w:val="0"/>
        <w:ind w:firstLine="540"/>
        <w:jc w:val="both"/>
        <w:rPr>
          <w:sz w:val="24"/>
          <w:szCs w:val="24"/>
        </w:rPr>
      </w:pPr>
      <w:r w:rsidRPr="00343CEF">
        <w:rPr>
          <w:sz w:val="24"/>
          <w:szCs w:val="24"/>
        </w:rPr>
        <w:t xml:space="preserve">Информация о значениях показателей (индикаторов) приводится в приложении № 2 к Муниципальной программе. Методика расчета целевых показателей (индикаторов) направления приводится в </w:t>
      </w:r>
      <w:r w:rsidRPr="004E3120">
        <w:rPr>
          <w:sz w:val="24"/>
          <w:szCs w:val="24"/>
        </w:rPr>
        <w:t>приложении № 4 к Муниципальной</w:t>
      </w:r>
      <w:r w:rsidRPr="00343CEF">
        <w:rPr>
          <w:sz w:val="24"/>
          <w:szCs w:val="24"/>
        </w:rPr>
        <w:t xml:space="preserve"> программе.</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Направление будет</w:t>
      </w:r>
      <w:r>
        <w:rPr>
          <w:sz w:val="24"/>
          <w:szCs w:val="24"/>
        </w:rPr>
        <w:t xml:space="preserve"> реализовываться в период </w:t>
      </w:r>
      <w:proofErr w:type="gramStart"/>
      <w:r>
        <w:rPr>
          <w:sz w:val="24"/>
          <w:szCs w:val="24"/>
        </w:rPr>
        <w:t>2019  203</w:t>
      </w:r>
      <w:r w:rsidRPr="00343CEF">
        <w:rPr>
          <w:sz w:val="24"/>
          <w:szCs w:val="24"/>
        </w:rPr>
        <w:t>0</w:t>
      </w:r>
      <w:proofErr w:type="gramEnd"/>
      <w:r w:rsidRPr="00343CEF">
        <w:rPr>
          <w:sz w:val="24"/>
          <w:szCs w:val="24"/>
        </w:rPr>
        <w:t xml:space="preserve"> годы. При реализации направления этапы не выделяются.</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В результате реализации направления:</w:t>
      </w:r>
    </w:p>
    <w:p w:rsidR="00D51324" w:rsidRPr="00343CEF" w:rsidRDefault="00D51324" w:rsidP="00127C2D">
      <w:pPr>
        <w:widowControl w:val="0"/>
        <w:numPr>
          <w:ilvl w:val="0"/>
          <w:numId w:val="24"/>
        </w:numPr>
        <w:autoSpaceDE w:val="0"/>
        <w:autoSpaceDN w:val="0"/>
        <w:adjustRightInd w:val="0"/>
        <w:ind w:left="0" w:firstLine="567"/>
        <w:jc w:val="both"/>
        <w:rPr>
          <w:sz w:val="24"/>
          <w:szCs w:val="24"/>
        </w:rPr>
      </w:pPr>
      <w:r w:rsidRPr="00343CEF">
        <w:rPr>
          <w:sz w:val="24"/>
          <w:szCs w:val="24"/>
        </w:rPr>
        <w:t>будет проведен капитальный ремонт многоквартирных домов</w:t>
      </w:r>
      <w:r>
        <w:rPr>
          <w:sz w:val="24"/>
          <w:szCs w:val="24"/>
        </w:rPr>
        <w:t>,</w:t>
      </w:r>
      <w:r w:rsidRPr="00343CEF">
        <w:rPr>
          <w:sz w:val="24"/>
          <w:szCs w:val="24"/>
        </w:rPr>
        <w:t xml:space="preserve"> путем предоставления субсидий бюджетам Муниципальных образований на предоставление субсидий управляющим организациям, ТСЖ, ЖСК, жилищным или иным специализированным потребительским кооперативам на проведение капитального ремонта многоквартирных домов, разработку и (или) изготовление проектно</w:t>
      </w:r>
      <w:r w:rsidR="00223AB9">
        <w:rPr>
          <w:sz w:val="24"/>
          <w:szCs w:val="24"/>
        </w:rPr>
        <w:t>-</w:t>
      </w:r>
      <w:r w:rsidRPr="00343CEF">
        <w:rPr>
          <w:sz w:val="24"/>
          <w:szCs w:val="24"/>
        </w:rPr>
        <w:t>сметной документации, проведение энергетических обс</w:t>
      </w:r>
      <w:r>
        <w:rPr>
          <w:sz w:val="24"/>
          <w:szCs w:val="24"/>
        </w:rPr>
        <w:t>ледований многоквартирных домов,</w:t>
      </w:r>
    </w:p>
    <w:p w:rsidR="00D51324" w:rsidRPr="00343CEF" w:rsidRDefault="00D51324" w:rsidP="00127C2D">
      <w:pPr>
        <w:widowControl w:val="0"/>
        <w:numPr>
          <w:ilvl w:val="0"/>
          <w:numId w:val="24"/>
        </w:numPr>
        <w:autoSpaceDE w:val="0"/>
        <w:autoSpaceDN w:val="0"/>
        <w:adjustRightInd w:val="0"/>
        <w:ind w:left="0" w:firstLine="567"/>
        <w:jc w:val="both"/>
        <w:rPr>
          <w:sz w:val="24"/>
          <w:szCs w:val="24"/>
        </w:rPr>
      </w:pPr>
      <w:r w:rsidRPr="00343CEF">
        <w:rPr>
          <w:sz w:val="24"/>
          <w:szCs w:val="24"/>
        </w:rPr>
        <w:t>сокращены объемы жилищного фонда, требующего проведения капитального ремонта, а также лифтов, нормативный срок службы которых истек;</w:t>
      </w:r>
    </w:p>
    <w:p w:rsidR="00D51324" w:rsidRPr="00343CEF" w:rsidRDefault="00D51324" w:rsidP="00127C2D">
      <w:pPr>
        <w:widowControl w:val="0"/>
        <w:numPr>
          <w:ilvl w:val="0"/>
          <w:numId w:val="24"/>
        </w:numPr>
        <w:autoSpaceDE w:val="0"/>
        <w:autoSpaceDN w:val="0"/>
        <w:adjustRightInd w:val="0"/>
        <w:ind w:left="0" w:firstLine="567"/>
        <w:jc w:val="both"/>
        <w:rPr>
          <w:sz w:val="24"/>
          <w:szCs w:val="24"/>
        </w:rPr>
      </w:pPr>
      <w:r w:rsidRPr="00343CEF">
        <w:rPr>
          <w:sz w:val="24"/>
          <w:szCs w:val="24"/>
        </w:rPr>
        <w:t xml:space="preserve">проведена эффективная разъяснительная работа с населением </w:t>
      </w:r>
      <w:r>
        <w:rPr>
          <w:sz w:val="24"/>
          <w:szCs w:val="24"/>
        </w:rPr>
        <w:t>Большесальского сельского поселения</w:t>
      </w:r>
      <w:r w:rsidRPr="00343CEF">
        <w:rPr>
          <w:sz w:val="24"/>
          <w:szCs w:val="24"/>
        </w:rPr>
        <w:t xml:space="preserve"> по вопросам </w:t>
      </w:r>
      <w:r w:rsidR="003154D4">
        <w:rPr>
          <w:sz w:val="24"/>
          <w:szCs w:val="24"/>
        </w:rPr>
        <w:t>жилищно-коммунального</w:t>
      </w:r>
      <w:r w:rsidRPr="00343CEF">
        <w:rPr>
          <w:sz w:val="24"/>
          <w:szCs w:val="24"/>
        </w:rPr>
        <w:t xml:space="preserve"> хозяйства, а также обучение основам управления многоквартирными домами.</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 xml:space="preserve">Реализация направления должна привести к созданию комфортной среды обитания и жизнедеятельности населения </w:t>
      </w:r>
      <w:r>
        <w:rPr>
          <w:sz w:val="24"/>
          <w:szCs w:val="24"/>
        </w:rPr>
        <w:t>Большесальского сельского поселения</w:t>
      </w:r>
      <w:r w:rsidRPr="00343CEF">
        <w:rPr>
          <w:sz w:val="24"/>
          <w:szCs w:val="24"/>
        </w:rPr>
        <w:t>. В результате реализации направления</w:t>
      </w:r>
      <w:r>
        <w:rPr>
          <w:sz w:val="24"/>
          <w:szCs w:val="24"/>
        </w:rPr>
        <w:t xml:space="preserve"> к 203</w:t>
      </w:r>
      <w:r w:rsidRPr="00343CEF">
        <w:rPr>
          <w:sz w:val="24"/>
          <w:szCs w:val="24"/>
        </w:rPr>
        <w:t>0 году должен сложиться качественно новый уровень состояния жилищной сферы. В частности, в качестве ожидаемых результатов реализации направления необходимо отметить следующие.</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 xml:space="preserve">Техническое состояние многоквартирных домов будет приведено в соответствие с нормативными требованиями, что позволит повысить уровень удовлетворенности населения жилищными услугами. Уровень информированности собственников помещений в многоквартирных домах об их правах и обязанностях в сфере ЖКХ станет высоким, в результате чего граждане будут активнее участвовать в решении вопросов управления многоквартирными домами и обеспечат эффективный контроль за предоставлением им </w:t>
      </w:r>
      <w:r w:rsidR="003154D4">
        <w:rPr>
          <w:sz w:val="24"/>
          <w:szCs w:val="24"/>
        </w:rPr>
        <w:t>жилищно-коммунальных</w:t>
      </w:r>
      <w:r w:rsidRPr="00343CEF">
        <w:rPr>
          <w:sz w:val="24"/>
          <w:szCs w:val="24"/>
        </w:rPr>
        <w:t xml:space="preserve"> услуг.</w:t>
      </w:r>
    </w:p>
    <w:p w:rsidR="00D51324" w:rsidRDefault="00D51324" w:rsidP="00D51324">
      <w:pPr>
        <w:pStyle w:val="ConsPlusNormal"/>
        <w:widowControl/>
        <w:autoSpaceDE/>
        <w:adjustRightInd/>
        <w:ind w:firstLine="0"/>
        <w:rPr>
          <w:rFonts w:ascii="Times New Roman" w:hAnsi="Times New Roman" w:cs="Times New Roman"/>
          <w:b/>
        </w:rPr>
      </w:pPr>
    </w:p>
    <w:p w:rsidR="00127C2D" w:rsidRDefault="00127C2D" w:rsidP="00D51324">
      <w:pPr>
        <w:pStyle w:val="ConsPlusNormal"/>
        <w:widowControl/>
        <w:autoSpaceDE/>
        <w:adjustRightInd/>
        <w:ind w:firstLine="0"/>
        <w:rPr>
          <w:rFonts w:ascii="Times New Roman" w:hAnsi="Times New Roman" w:cs="Times New Roman"/>
          <w:b/>
        </w:rPr>
      </w:pPr>
    </w:p>
    <w:p w:rsidR="00127C2D" w:rsidRPr="00343CEF" w:rsidRDefault="00127C2D" w:rsidP="00D51324">
      <w:pPr>
        <w:pStyle w:val="ConsPlusNormal"/>
        <w:widowControl/>
        <w:autoSpaceDE/>
        <w:adjustRightInd/>
        <w:ind w:firstLine="0"/>
        <w:rPr>
          <w:rFonts w:ascii="Times New Roman" w:hAnsi="Times New Roman" w:cs="Times New Roman"/>
          <w:b/>
        </w:rPr>
      </w:pPr>
    </w:p>
    <w:p w:rsidR="00223AB9" w:rsidRDefault="00223AB9" w:rsidP="00D51324">
      <w:pPr>
        <w:pStyle w:val="ConsPlusNormal"/>
        <w:widowControl/>
        <w:autoSpaceDE/>
        <w:adjustRightInd/>
        <w:ind w:firstLine="709"/>
        <w:jc w:val="center"/>
        <w:rPr>
          <w:rFonts w:ascii="Times New Roman" w:hAnsi="Times New Roman" w:cs="Times New Roman"/>
          <w:b/>
        </w:rPr>
      </w:pPr>
    </w:p>
    <w:p w:rsidR="00D51324" w:rsidRPr="00343CEF" w:rsidRDefault="00D51324" w:rsidP="00D51324">
      <w:pPr>
        <w:pStyle w:val="ConsPlusNormal"/>
        <w:widowControl/>
        <w:autoSpaceDE/>
        <w:adjustRightInd/>
        <w:ind w:firstLine="709"/>
        <w:jc w:val="center"/>
        <w:rPr>
          <w:rFonts w:ascii="Times New Roman" w:hAnsi="Times New Roman" w:cs="Times New Roman"/>
          <w:b/>
        </w:rPr>
      </w:pPr>
      <w:r>
        <w:rPr>
          <w:rFonts w:ascii="Times New Roman" w:hAnsi="Times New Roman" w:cs="Times New Roman"/>
          <w:b/>
        </w:rPr>
        <w:lastRenderedPageBreak/>
        <w:t>Раздел 7</w:t>
      </w:r>
      <w:r w:rsidRPr="00343CEF">
        <w:rPr>
          <w:rFonts w:ascii="Times New Roman" w:hAnsi="Times New Roman" w:cs="Times New Roman"/>
          <w:b/>
        </w:rPr>
        <w:t>. Направление</w:t>
      </w:r>
    </w:p>
    <w:p w:rsidR="00D51324" w:rsidRPr="00097635" w:rsidRDefault="00D51324" w:rsidP="00D51324">
      <w:pPr>
        <w:widowControl w:val="0"/>
        <w:jc w:val="center"/>
        <w:rPr>
          <w:b/>
          <w:sz w:val="24"/>
          <w:szCs w:val="24"/>
        </w:rPr>
      </w:pPr>
      <w:r w:rsidRPr="00097635">
        <w:rPr>
          <w:b/>
          <w:sz w:val="24"/>
          <w:szCs w:val="24"/>
        </w:rPr>
        <w:t>«Развитие коммунальной инфраструктуры»</w:t>
      </w:r>
    </w:p>
    <w:p w:rsidR="00D51324" w:rsidRPr="00343CEF" w:rsidRDefault="00D51324" w:rsidP="00D51324">
      <w:pPr>
        <w:widowControl w:val="0"/>
        <w:jc w:val="center"/>
        <w:rPr>
          <w:b/>
          <w:sz w:val="24"/>
          <w:szCs w:val="24"/>
        </w:rPr>
      </w:pPr>
    </w:p>
    <w:p w:rsidR="00D51324" w:rsidRPr="00D75BD9" w:rsidRDefault="00D51324" w:rsidP="00D51324">
      <w:pPr>
        <w:pStyle w:val="ConsPlusTitle"/>
        <w:widowControl/>
        <w:jc w:val="center"/>
      </w:pPr>
      <w:r w:rsidRPr="00D75BD9">
        <w:t>7.1. Паспорт направления</w:t>
      </w:r>
    </w:p>
    <w:p w:rsidR="00D51324" w:rsidRPr="00343CEF" w:rsidRDefault="00D51324" w:rsidP="00D51324">
      <w:pPr>
        <w:pStyle w:val="ConsPlusTitle"/>
        <w:widowControl/>
        <w:jc w:val="center"/>
        <w:rPr>
          <w:b w:val="0"/>
        </w:rPr>
      </w:pPr>
      <w:r>
        <w:t>«</w:t>
      </w:r>
      <w:r w:rsidRPr="00343CEF">
        <w:t>Развитие коммунальной инфраструктуры</w:t>
      </w:r>
      <w: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8"/>
        <w:gridCol w:w="236"/>
        <w:gridCol w:w="7134"/>
      </w:tblGrid>
      <w:tr w:rsidR="00D51324" w:rsidRPr="00343CEF" w:rsidTr="00223AB9">
        <w:trPr>
          <w:jc w:val="center"/>
        </w:trPr>
        <w:tc>
          <w:tcPr>
            <w:tcW w:w="2438" w:type="dxa"/>
            <w:tcMar>
              <w:top w:w="28" w:type="dxa"/>
              <w:left w:w="28" w:type="dxa"/>
              <w:bottom w:w="28" w:type="dxa"/>
              <w:right w:w="28" w:type="dxa"/>
            </w:tcMar>
          </w:tcPr>
          <w:p w:rsidR="00D51324" w:rsidRPr="00343CEF" w:rsidRDefault="00D51324" w:rsidP="009D7FAB">
            <w:pPr>
              <w:pStyle w:val="ConsPlusNonformat"/>
              <w:widowControl/>
              <w:rPr>
                <w:rFonts w:ascii="Times New Roman" w:hAnsi="Times New Roman" w:cs="Times New Roman"/>
                <w:sz w:val="24"/>
                <w:szCs w:val="24"/>
              </w:rPr>
            </w:pPr>
            <w:r w:rsidRPr="00343CEF">
              <w:rPr>
                <w:rFonts w:ascii="Times New Roman" w:hAnsi="Times New Roman" w:cs="Times New Roman"/>
                <w:sz w:val="24"/>
                <w:szCs w:val="24"/>
              </w:rPr>
              <w:t>Наименование направления</w:t>
            </w:r>
          </w:p>
        </w:tc>
        <w:tc>
          <w:tcPr>
            <w:tcW w:w="236" w:type="dxa"/>
            <w:tcMar>
              <w:top w:w="28" w:type="dxa"/>
              <w:left w:w="28" w:type="dxa"/>
              <w:bottom w:w="28" w:type="dxa"/>
              <w:right w:w="28" w:type="dxa"/>
            </w:tcMar>
          </w:tcPr>
          <w:p w:rsidR="00D51324" w:rsidRPr="00343CEF" w:rsidRDefault="00D51324" w:rsidP="009D7FAB">
            <w:pPr>
              <w:jc w:val="center"/>
              <w:rPr>
                <w:sz w:val="24"/>
                <w:szCs w:val="24"/>
              </w:rPr>
            </w:pPr>
            <w:r w:rsidRPr="00343CEF">
              <w:rPr>
                <w:sz w:val="24"/>
                <w:szCs w:val="24"/>
              </w:rPr>
              <w:t>–</w:t>
            </w:r>
          </w:p>
        </w:tc>
        <w:tc>
          <w:tcPr>
            <w:tcW w:w="7134" w:type="dxa"/>
            <w:tcMar>
              <w:top w:w="28" w:type="dxa"/>
              <w:left w:w="28" w:type="dxa"/>
              <w:bottom w:w="28" w:type="dxa"/>
              <w:right w:w="28" w:type="dxa"/>
            </w:tcMar>
          </w:tcPr>
          <w:p w:rsidR="00D51324" w:rsidRPr="00E1620B" w:rsidRDefault="00D51324" w:rsidP="009D7FAB">
            <w:pPr>
              <w:jc w:val="both"/>
              <w:rPr>
                <w:sz w:val="24"/>
                <w:szCs w:val="24"/>
              </w:rPr>
            </w:pPr>
            <w:r>
              <w:rPr>
                <w:kern w:val="2"/>
              </w:rPr>
              <w:t xml:space="preserve"> </w:t>
            </w:r>
            <w:r w:rsidRPr="00343CEF">
              <w:rPr>
                <w:sz w:val="24"/>
                <w:szCs w:val="24"/>
              </w:rPr>
              <w:t>Развитие коммунальной инфраструктуры</w:t>
            </w:r>
            <w:r>
              <w:rPr>
                <w:sz w:val="24"/>
                <w:szCs w:val="24"/>
              </w:rPr>
              <w:t>.</w:t>
            </w:r>
          </w:p>
        </w:tc>
      </w:tr>
      <w:tr w:rsidR="00D51324" w:rsidRPr="00343CEF" w:rsidTr="00223AB9">
        <w:trPr>
          <w:jc w:val="center"/>
        </w:trPr>
        <w:tc>
          <w:tcPr>
            <w:tcW w:w="2438" w:type="dxa"/>
            <w:tcMar>
              <w:top w:w="28" w:type="dxa"/>
              <w:left w:w="28" w:type="dxa"/>
              <w:bottom w:w="28" w:type="dxa"/>
              <w:right w:w="28" w:type="dxa"/>
            </w:tcMar>
          </w:tcPr>
          <w:p w:rsidR="00D51324" w:rsidRPr="00343CEF" w:rsidRDefault="00D51324" w:rsidP="009D7FAB">
            <w:pPr>
              <w:rPr>
                <w:sz w:val="24"/>
                <w:szCs w:val="24"/>
              </w:rPr>
            </w:pPr>
            <w:r w:rsidRPr="00343CEF">
              <w:rPr>
                <w:sz w:val="24"/>
                <w:szCs w:val="24"/>
              </w:rPr>
              <w:t xml:space="preserve">Ответственный исполнитель направления </w:t>
            </w:r>
          </w:p>
        </w:tc>
        <w:tc>
          <w:tcPr>
            <w:tcW w:w="236" w:type="dxa"/>
            <w:tcMar>
              <w:top w:w="28" w:type="dxa"/>
              <w:left w:w="28" w:type="dxa"/>
              <w:bottom w:w="28" w:type="dxa"/>
              <w:right w:w="28" w:type="dxa"/>
            </w:tcMar>
          </w:tcPr>
          <w:p w:rsidR="00D51324" w:rsidRPr="00343CEF" w:rsidRDefault="00D51324" w:rsidP="009D7FAB">
            <w:pPr>
              <w:jc w:val="center"/>
              <w:rPr>
                <w:sz w:val="24"/>
                <w:szCs w:val="24"/>
              </w:rPr>
            </w:pPr>
            <w:r w:rsidRPr="00343CEF">
              <w:rPr>
                <w:sz w:val="24"/>
                <w:szCs w:val="24"/>
              </w:rPr>
              <w:t>–</w:t>
            </w:r>
          </w:p>
        </w:tc>
        <w:tc>
          <w:tcPr>
            <w:tcW w:w="7134" w:type="dxa"/>
            <w:tcMar>
              <w:top w:w="28" w:type="dxa"/>
              <w:left w:w="28" w:type="dxa"/>
              <w:bottom w:w="28" w:type="dxa"/>
              <w:right w:w="28" w:type="dxa"/>
            </w:tcMar>
          </w:tcPr>
          <w:p w:rsidR="00D51324" w:rsidRPr="00343CEF" w:rsidRDefault="00D51324" w:rsidP="009D7FAB">
            <w:pPr>
              <w:jc w:val="both"/>
              <w:rPr>
                <w:sz w:val="24"/>
                <w:szCs w:val="24"/>
              </w:rPr>
            </w:pPr>
            <w:r>
              <w:rPr>
                <w:spacing w:val="-8"/>
                <w:sz w:val="24"/>
                <w:szCs w:val="24"/>
              </w:rPr>
              <w:t>Администрация Большесальского сельского поселения</w:t>
            </w:r>
            <w:r w:rsidR="00223AB9">
              <w:rPr>
                <w:spacing w:val="-8"/>
                <w:sz w:val="24"/>
                <w:szCs w:val="24"/>
              </w:rPr>
              <w:t>.</w:t>
            </w:r>
          </w:p>
        </w:tc>
      </w:tr>
      <w:tr w:rsidR="00D51324" w:rsidRPr="00343CEF" w:rsidTr="00223AB9">
        <w:trPr>
          <w:jc w:val="center"/>
        </w:trPr>
        <w:tc>
          <w:tcPr>
            <w:tcW w:w="2438" w:type="dxa"/>
            <w:tcMar>
              <w:top w:w="28" w:type="dxa"/>
              <w:left w:w="28" w:type="dxa"/>
              <w:bottom w:w="28" w:type="dxa"/>
              <w:right w:w="28" w:type="dxa"/>
            </w:tcMar>
          </w:tcPr>
          <w:p w:rsidR="00D51324" w:rsidRPr="00343CEF" w:rsidRDefault="00D51324" w:rsidP="009D7FAB">
            <w:pPr>
              <w:rPr>
                <w:sz w:val="24"/>
                <w:szCs w:val="24"/>
              </w:rPr>
            </w:pPr>
            <w:r w:rsidRPr="00343CEF">
              <w:rPr>
                <w:sz w:val="24"/>
                <w:szCs w:val="24"/>
              </w:rPr>
              <w:t>Участники направления</w:t>
            </w:r>
          </w:p>
        </w:tc>
        <w:tc>
          <w:tcPr>
            <w:tcW w:w="236" w:type="dxa"/>
            <w:tcMar>
              <w:top w:w="28" w:type="dxa"/>
              <w:left w:w="28" w:type="dxa"/>
              <w:bottom w:w="28" w:type="dxa"/>
              <w:right w:w="28" w:type="dxa"/>
            </w:tcMar>
          </w:tcPr>
          <w:p w:rsidR="00D51324" w:rsidRPr="00343CEF" w:rsidRDefault="00D51324" w:rsidP="009D7FAB">
            <w:pPr>
              <w:jc w:val="center"/>
              <w:rPr>
                <w:sz w:val="24"/>
                <w:szCs w:val="24"/>
              </w:rPr>
            </w:pPr>
            <w:r w:rsidRPr="00343CEF">
              <w:rPr>
                <w:sz w:val="24"/>
                <w:szCs w:val="24"/>
              </w:rPr>
              <w:t>–</w:t>
            </w:r>
          </w:p>
        </w:tc>
        <w:tc>
          <w:tcPr>
            <w:tcW w:w="7134" w:type="dxa"/>
            <w:tcMar>
              <w:top w:w="28" w:type="dxa"/>
              <w:left w:w="28" w:type="dxa"/>
              <w:bottom w:w="28" w:type="dxa"/>
              <w:right w:w="28" w:type="dxa"/>
            </w:tcMar>
          </w:tcPr>
          <w:p w:rsidR="00D51324" w:rsidRPr="00343CEF" w:rsidRDefault="00D51324" w:rsidP="009D7FAB">
            <w:pPr>
              <w:jc w:val="both"/>
              <w:rPr>
                <w:sz w:val="24"/>
                <w:szCs w:val="24"/>
              </w:rPr>
            </w:pPr>
            <w:r>
              <w:rPr>
                <w:spacing w:val="-8"/>
                <w:sz w:val="24"/>
                <w:szCs w:val="24"/>
              </w:rPr>
              <w:t>Администрация Большесальского сельского поселения</w:t>
            </w:r>
            <w:r w:rsidR="00223AB9">
              <w:rPr>
                <w:spacing w:val="-8"/>
                <w:sz w:val="24"/>
                <w:szCs w:val="24"/>
              </w:rPr>
              <w:t>.</w:t>
            </w:r>
          </w:p>
        </w:tc>
      </w:tr>
      <w:tr w:rsidR="00D51324" w:rsidRPr="00343CEF" w:rsidTr="00223AB9">
        <w:trPr>
          <w:jc w:val="center"/>
        </w:trPr>
        <w:tc>
          <w:tcPr>
            <w:tcW w:w="2438" w:type="dxa"/>
            <w:tcMar>
              <w:top w:w="28" w:type="dxa"/>
              <w:left w:w="28" w:type="dxa"/>
              <w:bottom w:w="28" w:type="dxa"/>
              <w:right w:w="28" w:type="dxa"/>
            </w:tcMar>
          </w:tcPr>
          <w:p w:rsidR="00D51324" w:rsidRPr="00343CEF" w:rsidRDefault="00D51324" w:rsidP="009D7FAB">
            <w:pPr>
              <w:rPr>
                <w:sz w:val="24"/>
                <w:szCs w:val="24"/>
              </w:rPr>
            </w:pPr>
            <w:r w:rsidRPr="00343CEF">
              <w:rPr>
                <w:sz w:val="24"/>
                <w:szCs w:val="24"/>
              </w:rPr>
              <w:t xml:space="preserve">Целевые инструменты  </w:t>
            </w:r>
          </w:p>
          <w:p w:rsidR="00D51324" w:rsidRPr="00343CEF" w:rsidRDefault="00D51324" w:rsidP="009D7FAB">
            <w:pPr>
              <w:rPr>
                <w:sz w:val="24"/>
                <w:szCs w:val="24"/>
              </w:rPr>
            </w:pPr>
            <w:r w:rsidRPr="00343CEF">
              <w:rPr>
                <w:sz w:val="24"/>
                <w:szCs w:val="24"/>
              </w:rPr>
              <w:t xml:space="preserve">направления </w:t>
            </w:r>
          </w:p>
        </w:tc>
        <w:tc>
          <w:tcPr>
            <w:tcW w:w="236" w:type="dxa"/>
            <w:tcMar>
              <w:top w:w="28" w:type="dxa"/>
              <w:left w:w="28" w:type="dxa"/>
              <w:bottom w:w="28" w:type="dxa"/>
              <w:right w:w="28" w:type="dxa"/>
            </w:tcMar>
          </w:tcPr>
          <w:p w:rsidR="00D51324" w:rsidRPr="00343CEF" w:rsidRDefault="00D51324" w:rsidP="009D7FAB">
            <w:pPr>
              <w:jc w:val="center"/>
              <w:rPr>
                <w:sz w:val="24"/>
                <w:szCs w:val="24"/>
              </w:rPr>
            </w:pPr>
            <w:r w:rsidRPr="00343CEF">
              <w:rPr>
                <w:sz w:val="24"/>
                <w:szCs w:val="24"/>
              </w:rPr>
              <w:t>–</w:t>
            </w:r>
          </w:p>
        </w:tc>
        <w:tc>
          <w:tcPr>
            <w:tcW w:w="7134" w:type="dxa"/>
            <w:tcMar>
              <w:top w:w="28" w:type="dxa"/>
              <w:left w:w="28" w:type="dxa"/>
              <w:bottom w:w="28" w:type="dxa"/>
              <w:right w:w="28" w:type="dxa"/>
            </w:tcMar>
          </w:tcPr>
          <w:p w:rsidR="00D51324" w:rsidRPr="00343CEF" w:rsidRDefault="00685888" w:rsidP="009D7FAB">
            <w:pPr>
              <w:pStyle w:val="ConsPlusCell"/>
              <w:tabs>
                <w:tab w:val="left" w:pos="1773"/>
              </w:tabs>
              <w:jc w:val="both"/>
            </w:pPr>
            <w:r w:rsidRPr="00343CEF">
              <w:t>О</w:t>
            </w:r>
            <w:r w:rsidR="00D51324" w:rsidRPr="00343CEF">
              <w:t>тсутствуют</w:t>
            </w:r>
            <w:r w:rsidR="00223AB9">
              <w:t>.</w:t>
            </w:r>
          </w:p>
        </w:tc>
      </w:tr>
      <w:tr w:rsidR="00D51324" w:rsidRPr="00343CEF" w:rsidTr="00223AB9">
        <w:trPr>
          <w:jc w:val="center"/>
        </w:trPr>
        <w:tc>
          <w:tcPr>
            <w:tcW w:w="2438" w:type="dxa"/>
            <w:tcMar>
              <w:top w:w="28" w:type="dxa"/>
              <w:left w:w="28" w:type="dxa"/>
              <w:bottom w:w="28" w:type="dxa"/>
              <w:right w:w="28" w:type="dxa"/>
            </w:tcMar>
          </w:tcPr>
          <w:p w:rsidR="00D51324" w:rsidRPr="00343CEF" w:rsidRDefault="00D51324" w:rsidP="009D7FAB">
            <w:pPr>
              <w:spacing w:before="120"/>
              <w:rPr>
                <w:sz w:val="24"/>
                <w:szCs w:val="24"/>
              </w:rPr>
            </w:pPr>
            <w:r w:rsidRPr="00343CEF">
              <w:rPr>
                <w:sz w:val="24"/>
                <w:szCs w:val="24"/>
              </w:rPr>
              <w:t>Цель</w:t>
            </w:r>
          </w:p>
          <w:p w:rsidR="00D51324" w:rsidRPr="00343CEF" w:rsidRDefault="00D51324" w:rsidP="009D7FAB">
            <w:pPr>
              <w:rPr>
                <w:sz w:val="24"/>
                <w:szCs w:val="24"/>
              </w:rPr>
            </w:pPr>
            <w:r w:rsidRPr="00343CEF">
              <w:rPr>
                <w:sz w:val="24"/>
                <w:szCs w:val="24"/>
              </w:rPr>
              <w:t>направления</w:t>
            </w:r>
          </w:p>
        </w:tc>
        <w:tc>
          <w:tcPr>
            <w:tcW w:w="236" w:type="dxa"/>
            <w:tcMar>
              <w:top w:w="28" w:type="dxa"/>
              <w:left w:w="28" w:type="dxa"/>
              <w:bottom w:w="28" w:type="dxa"/>
              <w:right w:w="28" w:type="dxa"/>
            </w:tcMar>
          </w:tcPr>
          <w:p w:rsidR="00D51324" w:rsidRPr="00343CEF" w:rsidRDefault="00D51324" w:rsidP="009D7FAB">
            <w:pPr>
              <w:spacing w:before="120"/>
              <w:rPr>
                <w:sz w:val="24"/>
                <w:szCs w:val="24"/>
              </w:rPr>
            </w:pPr>
            <w:r w:rsidRPr="00343CEF">
              <w:rPr>
                <w:sz w:val="24"/>
                <w:szCs w:val="24"/>
              </w:rPr>
              <w:t>–</w:t>
            </w:r>
          </w:p>
        </w:tc>
        <w:tc>
          <w:tcPr>
            <w:tcW w:w="7134" w:type="dxa"/>
            <w:tcMar>
              <w:top w:w="28" w:type="dxa"/>
              <w:left w:w="28" w:type="dxa"/>
              <w:bottom w:w="28" w:type="dxa"/>
              <w:right w:w="28" w:type="dxa"/>
            </w:tcMar>
          </w:tcPr>
          <w:p w:rsidR="00D51324" w:rsidRPr="00343CEF" w:rsidRDefault="00D51324" w:rsidP="009D7FAB">
            <w:pPr>
              <w:spacing w:before="120"/>
              <w:rPr>
                <w:sz w:val="24"/>
                <w:szCs w:val="24"/>
              </w:rPr>
            </w:pPr>
            <w:r w:rsidRPr="00343CEF">
              <w:rPr>
                <w:sz w:val="24"/>
                <w:szCs w:val="24"/>
              </w:rPr>
              <w:t>повышение качества и надежности предоставления коммунальных услуг населению</w:t>
            </w:r>
            <w:r w:rsidR="00223AB9">
              <w:rPr>
                <w:sz w:val="24"/>
                <w:szCs w:val="24"/>
              </w:rPr>
              <w:t>.</w:t>
            </w:r>
          </w:p>
        </w:tc>
      </w:tr>
      <w:tr w:rsidR="00D51324" w:rsidRPr="00343CEF" w:rsidTr="00223AB9">
        <w:trPr>
          <w:trHeight w:val="1639"/>
          <w:jc w:val="center"/>
        </w:trPr>
        <w:tc>
          <w:tcPr>
            <w:tcW w:w="2438" w:type="dxa"/>
            <w:tcMar>
              <w:top w:w="28" w:type="dxa"/>
              <w:left w:w="28" w:type="dxa"/>
              <w:bottom w:w="28" w:type="dxa"/>
              <w:right w:w="28" w:type="dxa"/>
            </w:tcMar>
          </w:tcPr>
          <w:p w:rsidR="00D51324" w:rsidRPr="00343CEF" w:rsidRDefault="00D51324" w:rsidP="009D7FAB">
            <w:pPr>
              <w:spacing w:before="120"/>
              <w:rPr>
                <w:sz w:val="24"/>
                <w:szCs w:val="24"/>
              </w:rPr>
            </w:pPr>
            <w:r w:rsidRPr="00343CEF">
              <w:rPr>
                <w:sz w:val="24"/>
                <w:szCs w:val="24"/>
              </w:rPr>
              <w:t xml:space="preserve">Задачи </w:t>
            </w:r>
          </w:p>
          <w:p w:rsidR="00D51324" w:rsidRPr="00343CEF" w:rsidRDefault="00D51324" w:rsidP="009D7FAB">
            <w:pPr>
              <w:rPr>
                <w:sz w:val="24"/>
                <w:szCs w:val="24"/>
              </w:rPr>
            </w:pPr>
            <w:r w:rsidRPr="00343CEF">
              <w:rPr>
                <w:sz w:val="24"/>
                <w:szCs w:val="24"/>
              </w:rPr>
              <w:t>направления</w:t>
            </w:r>
          </w:p>
        </w:tc>
        <w:tc>
          <w:tcPr>
            <w:tcW w:w="236" w:type="dxa"/>
            <w:tcMar>
              <w:top w:w="28" w:type="dxa"/>
              <w:left w:w="28" w:type="dxa"/>
              <w:bottom w:w="28" w:type="dxa"/>
              <w:right w:w="28" w:type="dxa"/>
            </w:tcMar>
          </w:tcPr>
          <w:p w:rsidR="00D51324" w:rsidRPr="00343CEF" w:rsidRDefault="00D51324" w:rsidP="009D7FAB">
            <w:pPr>
              <w:spacing w:before="120"/>
              <w:rPr>
                <w:sz w:val="24"/>
                <w:szCs w:val="24"/>
              </w:rPr>
            </w:pPr>
            <w:r w:rsidRPr="00343CEF">
              <w:rPr>
                <w:sz w:val="24"/>
                <w:szCs w:val="24"/>
              </w:rPr>
              <w:t>–</w:t>
            </w:r>
          </w:p>
        </w:tc>
        <w:tc>
          <w:tcPr>
            <w:tcW w:w="7134" w:type="dxa"/>
            <w:tcMar>
              <w:top w:w="28" w:type="dxa"/>
              <w:left w:w="28" w:type="dxa"/>
              <w:bottom w:w="28" w:type="dxa"/>
              <w:right w:w="28" w:type="dxa"/>
            </w:tcMar>
          </w:tcPr>
          <w:p w:rsidR="00D51324" w:rsidRPr="00343CEF" w:rsidRDefault="00D51324" w:rsidP="009D7FAB">
            <w:pPr>
              <w:spacing w:before="120"/>
              <w:jc w:val="both"/>
              <w:rPr>
                <w:sz w:val="24"/>
                <w:szCs w:val="24"/>
              </w:rPr>
            </w:pPr>
            <w:r w:rsidRPr="00343CEF">
              <w:rPr>
                <w:sz w:val="24"/>
                <w:szCs w:val="24"/>
              </w:rPr>
              <w:t xml:space="preserve">поддержка </w:t>
            </w:r>
            <w:r>
              <w:rPr>
                <w:sz w:val="24"/>
                <w:szCs w:val="24"/>
              </w:rPr>
              <w:t>Большесальского сельского поселения</w:t>
            </w:r>
            <w:r w:rsidRPr="00343CEF">
              <w:rPr>
                <w:sz w:val="24"/>
                <w:szCs w:val="24"/>
              </w:rPr>
              <w:t xml:space="preserve"> в реализации инвестиционных проектов по модернизации коммунальной инфраструктуры и электрических сетей</w:t>
            </w:r>
            <w:r w:rsidR="00223AB9">
              <w:rPr>
                <w:sz w:val="24"/>
                <w:szCs w:val="24"/>
              </w:rPr>
              <w:t xml:space="preserve"> наружного (уличного) освещения.</w:t>
            </w:r>
          </w:p>
          <w:p w:rsidR="00D51324" w:rsidRPr="00343CEF" w:rsidRDefault="00D51324" w:rsidP="009D7FAB">
            <w:pPr>
              <w:spacing w:before="120"/>
              <w:jc w:val="both"/>
              <w:rPr>
                <w:sz w:val="24"/>
                <w:szCs w:val="24"/>
              </w:rPr>
            </w:pPr>
          </w:p>
        </w:tc>
      </w:tr>
      <w:tr w:rsidR="00D51324" w:rsidRPr="00343CEF" w:rsidTr="00223AB9">
        <w:trPr>
          <w:trHeight w:val="1903"/>
          <w:jc w:val="center"/>
        </w:trPr>
        <w:tc>
          <w:tcPr>
            <w:tcW w:w="2438" w:type="dxa"/>
            <w:tcMar>
              <w:top w:w="28" w:type="dxa"/>
              <w:left w:w="28" w:type="dxa"/>
              <w:bottom w:w="28" w:type="dxa"/>
              <w:right w:w="28" w:type="dxa"/>
            </w:tcMar>
          </w:tcPr>
          <w:p w:rsidR="00D51324" w:rsidRPr="00343CEF" w:rsidRDefault="00D51324" w:rsidP="009D7FAB">
            <w:pPr>
              <w:spacing w:before="120"/>
              <w:rPr>
                <w:sz w:val="24"/>
                <w:szCs w:val="24"/>
              </w:rPr>
            </w:pPr>
            <w:r w:rsidRPr="00343CEF">
              <w:rPr>
                <w:sz w:val="24"/>
                <w:szCs w:val="24"/>
              </w:rPr>
              <w:t>Целевые индикаторы и показатели направления</w:t>
            </w:r>
          </w:p>
        </w:tc>
        <w:tc>
          <w:tcPr>
            <w:tcW w:w="236" w:type="dxa"/>
            <w:tcMar>
              <w:top w:w="28" w:type="dxa"/>
              <w:left w:w="28" w:type="dxa"/>
              <w:bottom w:w="28" w:type="dxa"/>
              <w:right w:w="28" w:type="dxa"/>
            </w:tcMar>
          </w:tcPr>
          <w:p w:rsidR="00D51324" w:rsidRPr="00343CEF" w:rsidRDefault="00D51324" w:rsidP="009D7FAB">
            <w:pPr>
              <w:spacing w:before="120"/>
              <w:rPr>
                <w:sz w:val="24"/>
                <w:szCs w:val="24"/>
              </w:rPr>
            </w:pPr>
            <w:r w:rsidRPr="00343CEF">
              <w:rPr>
                <w:sz w:val="24"/>
                <w:szCs w:val="24"/>
              </w:rPr>
              <w:t>–</w:t>
            </w:r>
          </w:p>
        </w:tc>
        <w:tc>
          <w:tcPr>
            <w:tcW w:w="7134" w:type="dxa"/>
            <w:shd w:val="clear" w:color="auto" w:fill="auto"/>
            <w:tcMar>
              <w:top w:w="28" w:type="dxa"/>
              <w:left w:w="28" w:type="dxa"/>
              <w:bottom w:w="28" w:type="dxa"/>
              <w:right w:w="28" w:type="dxa"/>
            </w:tcMar>
          </w:tcPr>
          <w:p w:rsidR="00D51324" w:rsidRPr="000E5C5D" w:rsidRDefault="00D51324" w:rsidP="000E5C5D">
            <w:pPr>
              <w:pStyle w:val="aff4"/>
              <w:numPr>
                <w:ilvl w:val="0"/>
                <w:numId w:val="24"/>
              </w:numPr>
              <w:tabs>
                <w:tab w:val="left" w:pos="420"/>
              </w:tabs>
              <w:spacing w:after="0" w:line="240" w:lineRule="auto"/>
              <w:ind w:left="136" w:firstLine="0"/>
              <w:jc w:val="both"/>
              <w:rPr>
                <w:rFonts w:ascii="Times New Roman" w:hAnsi="Times New Roman" w:cs="Times New Roman"/>
                <w:sz w:val="24"/>
                <w:szCs w:val="24"/>
              </w:rPr>
            </w:pPr>
            <w:r w:rsidRPr="000E5C5D">
              <w:rPr>
                <w:rFonts w:ascii="Times New Roman" w:hAnsi="Times New Roman" w:cs="Times New Roman"/>
                <w:sz w:val="24"/>
                <w:szCs w:val="24"/>
              </w:rPr>
              <w:t>доля потерь тепловой энергии в суммарном объеме отпуска тепловой энергии;</w:t>
            </w:r>
          </w:p>
          <w:p w:rsidR="00D51324" w:rsidRPr="000E5C5D" w:rsidRDefault="00D51324" w:rsidP="000E5C5D">
            <w:pPr>
              <w:pStyle w:val="aff4"/>
              <w:numPr>
                <w:ilvl w:val="0"/>
                <w:numId w:val="24"/>
              </w:numPr>
              <w:tabs>
                <w:tab w:val="left" w:pos="420"/>
              </w:tabs>
              <w:spacing w:after="0" w:line="240" w:lineRule="auto"/>
              <w:ind w:left="136" w:firstLine="0"/>
              <w:jc w:val="both"/>
              <w:rPr>
                <w:rFonts w:ascii="Times New Roman" w:hAnsi="Times New Roman" w:cs="Times New Roman"/>
                <w:sz w:val="24"/>
                <w:szCs w:val="24"/>
              </w:rPr>
            </w:pPr>
            <w:r w:rsidRPr="000E5C5D">
              <w:rPr>
                <w:rFonts w:ascii="Times New Roman" w:hAnsi="Times New Roman" w:cs="Times New Roman"/>
                <w:sz w:val="24"/>
                <w:szCs w:val="24"/>
              </w:rPr>
              <w:t>доля фактически освещенных улиц в общей протяженности улиц населенных пунктов Большесальского сельского поселения;</w:t>
            </w:r>
          </w:p>
          <w:p w:rsidR="00D51324" w:rsidRPr="000E5C5D" w:rsidRDefault="00D51324" w:rsidP="000E5C5D">
            <w:pPr>
              <w:pStyle w:val="aff4"/>
              <w:numPr>
                <w:ilvl w:val="0"/>
                <w:numId w:val="24"/>
              </w:numPr>
              <w:tabs>
                <w:tab w:val="left" w:pos="420"/>
              </w:tabs>
              <w:spacing w:after="0" w:line="240" w:lineRule="auto"/>
              <w:ind w:left="136" w:firstLine="0"/>
              <w:jc w:val="both"/>
              <w:rPr>
                <w:sz w:val="24"/>
                <w:szCs w:val="24"/>
              </w:rPr>
            </w:pPr>
            <w:r w:rsidRPr="000E5C5D">
              <w:rPr>
                <w:rFonts w:ascii="Times New Roman" w:hAnsi="Times New Roman" w:cs="Times New Roman"/>
                <w:sz w:val="24"/>
                <w:szCs w:val="24"/>
              </w:rPr>
              <w:t>уровень газификации Большесальского сельского поселения</w:t>
            </w:r>
            <w:r w:rsidR="00223AB9" w:rsidRPr="000E5C5D">
              <w:rPr>
                <w:rFonts w:ascii="Times New Roman" w:hAnsi="Times New Roman" w:cs="Times New Roman"/>
                <w:sz w:val="24"/>
                <w:szCs w:val="24"/>
              </w:rPr>
              <w:t>.</w:t>
            </w:r>
          </w:p>
        </w:tc>
      </w:tr>
      <w:tr w:rsidR="00D51324" w:rsidRPr="00343CEF" w:rsidTr="00223AB9">
        <w:trPr>
          <w:jc w:val="center"/>
        </w:trPr>
        <w:tc>
          <w:tcPr>
            <w:tcW w:w="2438" w:type="dxa"/>
            <w:tcMar>
              <w:top w:w="28" w:type="dxa"/>
              <w:left w:w="28" w:type="dxa"/>
              <w:bottom w:w="28" w:type="dxa"/>
              <w:right w:w="28" w:type="dxa"/>
            </w:tcMar>
          </w:tcPr>
          <w:p w:rsidR="00D51324" w:rsidRPr="00343CEF" w:rsidRDefault="00D51324" w:rsidP="009D7FAB">
            <w:pPr>
              <w:rPr>
                <w:sz w:val="24"/>
                <w:szCs w:val="24"/>
              </w:rPr>
            </w:pPr>
            <w:r w:rsidRPr="00343CEF">
              <w:rPr>
                <w:sz w:val="24"/>
                <w:szCs w:val="24"/>
              </w:rPr>
              <w:t>Этапы и сроки</w:t>
            </w:r>
          </w:p>
          <w:p w:rsidR="00D51324" w:rsidRPr="00343CEF" w:rsidRDefault="00D51324" w:rsidP="009D7FAB">
            <w:pPr>
              <w:rPr>
                <w:sz w:val="24"/>
                <w:szCs w:val="24"/>
              </w:rPr>
            </w:pPr>
            <w:r w:rsidRPr="00343CEF">
              <w:rPr>
                <w:sz w:val="24"/>
                <w:szCs w:val="24"/>
              </w:rPr>
              <w:t>реализации направления</w:t>
            </w:r>
          </w:p>
        </w:tc>
        <w:tc>
          <w:tcPr>
            <w:tcW w:w="236" w:type="dxa"/>
            <w:tcMar>
              <w:top w:w="28" w:type="dxa"/>
              <w:left w:w="28" w:type="dxa"/>
              <w:bottom w:w="28" w:type="dxa"/>
              <w:right w:w="28" w:type="dxa"/>
            </w:tcMar>
          </w:tcPr>
          <w:p w:rsidR="00D51324" w:rsidRPr="00343CEF" w:rsidRDefault="00D51324" w:rsidP="009D7FAB">
            <w:pPr>
              <w:jc w:val="center"/>
              <w:rPr>
                <w:sz w:val="24"/>
                <w:szCs w:val="24"/>
              </w:rPr>
            </w:pPr>
            <w:r w:rsidRPr="00343CEF">
              <w:rPr>
                <w:sz w:val="24"/>
                <w:szCs w:val="24"/>
              </w:rPr>
              <w:t>–</w:t>
            </w:r>
          </w:p>
        </w:tc>
        <w:tc>
          <w:tcPr>
            <w:tcW w:w="7134" w:type="dxa"/>
            <w:tcMar>
              <w:top w:w="28" w:type="dxa"/>
              <w:left w:w="28" w:type="dxa"/>
              <w:bottom w:w="28" w:type="dxa"/>
              <w:right w:w="28" w:type="dxa"/>
            </w:tcMar>
          </w:tcPr>
          <w:p w:rsidR="000E5C5D" w:rsidRDefault="00D51324" w:rsidP="009D7FAB">
            <w:pPr>
              <w:pStyle w:val="ConsPlusCell"/>
              <w:jc w:val="both"/>
            </w:pPr>
            <w:r>
              <w:t>срок реализации – 2019</w:t>
            </w:r>
            <w:r w:rsidRPr="00343CEF">
              <w:t xml:space="preserve"> </w:t>
            </w:r>
            <w:r w:rsidR="000E5C5D">
              <w:t>-</w:t>
            </w:r>
            <w:r w:rsidRPr="00343CEF">
              <w:t xml:space="preserve"> </w:t>
            </w:r>
            <w:r>
              <w:t>203</w:t>
            </w:r>
            <w:r w:rsidRPr="00343CEF">
              <w:t xml:space="preserve">0 годы. </w:t>
            </w:r>
          </w:p>
          <w:p w:rsidR="00D51324" w:rsidRPr="00343CEF" w:rsidRDefault="00D51324" w:rsidP="009D7FAB">
            <w:pPr>
              <w:pStyle w:val="ConsPlusCell"/>
              <w:jc w:val="both"/>
            </w:pPr>
            <w:r w:rsidRPr="00343CEF">
              <w:t>Этапы реализации направления не выделяются</w:t>
            </w:r>
            <w:r w:rsidR="000E5C5D">
              <w:t>.</w:t>
            </w:r>
          </w:p>
        </w:tc>
      </w:tr>
      <w:tr w:rsidR="00D51324" w:rsidRPr="00343CEF" w:rsidTr="00223AB9">
        <w:trPr>
          <w:jc w:val="center"/>
        </w:trPr>
        <w:tc>
          <w:tcPr>
            <w:tcW w:w="2438" w:type="dxa"/>
            <w:tcMar>
              <w:top w:w="28" w:type="dxa"/>
              <w:left w:w="28" w:type="dxa"/>
              <w:bottom w:w="28" w:type="dxa"/>
              <w:right w:w="28" w:type="dxa"/>
            </w:tcMar>
          </w:tcPr>
          <w:p w:rsidR="00D51324" w:rsidRPr="00343CEF" w:rsidRDefault="00D51324" w:rsidP="009D7FAB">
            <w:pPr>
              <w:rPr>
                <w:sz w:val="24"/>
                <w:szCs w:val="24"/>
              </w:rPr>
            </w:pPr>
            <w:r w:rsidRPr="00343CEF">
              <w:rPr>
                <w:sz w:val="24"/>
                <w:szCs w:val="24"/>
              </w:rPr>
              <w:t>Ресурсное обеспечение направления</w:t>
            </w:r>
          </w:p>
        </w:tc>
        <w:tc>
          <w:tcPr>
            <w:tcW w:w="236" w:type="dxa"/>
            <w:tcMar>
              <w:top w:w="28" w:type="dxa"/>
              <w:left w:w="28" w:type="dxa"/>
              <w:bottom w:w="28" w:type="dxa"/>
              <w:right w:w="28" w:type="dxa"/>
            </w:tcMar>
          </w:tcPr>
          <w:p w:rsidR="00D51324" w:rsidRPr="002F65D0" w:rsidRDefault="00D51324" w:rsidP="009D7FAB">
            <w:pPr>
              <w:jc w:val="center"/>
              <w:rPr>
                <w:color w:val="538135"/>
                <w:sz w:val="24"/>
                <w:szCs w:val="24"/>
              </w:rPr>
            </w:pPr>
            <w:r w:rsidRPr="002F65D0">
              <w:rPr>
                <w:color w:val="538135"/>
                <w:sz w:val="24"/>
                <w:szCs w:val="24"/>
              </w:rPr>
              <w:t>–</w:t>
            </w:r>
          </w:p>
        </w:tc>
        <w:tc>
          <w:tcPr>
            <w:tcW w:w="7134" w:type="dxa"/>
            <w:tcMar>
              <w:top w:w="28" w:type="dxa"/>
              <w:left w:w="28" w:type="dxa"/>
              <w:bottom w:w="28" w:type="dxa"/>
              <w:right w:w="28" w:type="dxa"/>
            </w:tcMar>
          </w:tcPr>
          <w:p w:rsidR="00D51324" w:rsidRDefault="000E5C5D" w:rsidP="009D7FAB">
            <w:pPr>
              <w:jc w:val="both"/>
              <w:rPr>
                <w:color w:val="000000"/>
                <w:sz w:val="24"/>
                <w:szCs w:val="24"/>
              </w:rPr>
            </w:pPr>
            <w:r>
              <w:rPr>
                <w:color w:val="000000"/>
                <w:sz w:val="24"/>
                <w:szCs w:val="24"/>
              </w:rPr>
              <w:t xml:space="preserve">Всего </w:t>
            </w:r>
            <w:r w:rsidR="004B3C3A">
              <w:rPr>
                <w:color w:val="000000"/>
                <w:sz w:val="24"/>
                <w:szCs w:val="24"/>
              </w:rPr>
              <w:t>7517,5</w:t>
            </w:r>
            <w:r w:rsidR="00D51324" w:rsidRPr="00CE2E62">
              <w:rPr>
                <w:color w:val="000000"/>
                <w:sz w:val="24"/>
                <w:szCs w:val="24"/>
              </w:rPr>
              <w:t xml:space="preserve"> тыс. рублей, в том числе:</w:t>
            </w:r>
          </w:p>
          <w:tbl>
            <w:tblPr>
              <w:tblStyle w:val="a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3"/>
              <w:gridCol w:w="3534"/>
            </w:tblGrid>
            <w:tr w:rsidR="000E5C5D" w:rsidTr="00AF7EA4">
              <w:tc>
                <w:tcPr>
                  <w:tcW w:w="1973" w:type="dxa"/>
                </w:tcPr>
                <w:p w:rsidR="000E5C5D" w:rsidRPr="00F460BE" w:rsidRDefault="000E5C5D" w:rsidP="000E5C5D">
                  <w:pPr>
                    <w:rPr>
                      <w:color w:val="000000"/>
                      <w:sz w:val="24"/>
                      <w:szCs w:val="24"/>
                    </w:rPr>
                  </w:pPr>
                  <w:r w:rsidRPr="00F460BE">
                    <w:rPr>
                      <w:color w:val="000000"/>
                      <w:sz w:val="24"/>
                      <w:szCs w:val="24"/>
                    </w:rPr>
                    <w:t xml:space="preserve">в 2019 году </w:t>
                  </w:r>
                </w:p>
              </w:tc>
              <w:tc>
                <w:tcPr>
                  <w:tcW w:w="3534" w:type="dxa"/>
                </w:tcPr>
                <w:p w:rsidR="000E5C5D" w:rsidRPr="00AF7EA4" w:rsidRDefault="000E5C5D" w:rsidP="00AF7EA4">
                  <w:pPr>
                    <w:pStyle w:val="aff4"/>
                    <w:numPr>
                      <w:ilvl w:val="0"/>
                      <w:numId w:val="32"/>
                    </w:numPr>
                    <w:spacing w:after="0" w:line="240" w:lineRule="auto"/>
                    <w:ind w:left="714" w:hanging="357"/>
                    <w:jc w:val="both"/>
                    <w:rPr>
                      <w:rFonts w:ascii="Times New Roman" w:hAnsi="Times New Roman" w:cs="Times New Roman"/>
                      <w:color w:val="000000"/>
                      <w:sz w:val="24"/>
                      <w:szCs w:val="24"/>
                    </w:rPr>
                  </w:pPr>
                  <w:r w:rsidRPr="00AF7EA4">
                    <w:rPr>
                      <w:rFonts w:ascii="Times New Roman" w:hAnsi="Times New Roman" w:cs="Times New Roman"/>
                      <w:color w:val="000000"/>
                      <w:sz w:val="24"/>
                      <w:szCs w:val="24"/>
                    </w:rPr>
                    <w:t>500,0 тыс. рублей;</w:t>
                  </w:r>
                </w:p>
              </w:tc>
            </w:tr>
            <w:tr w:rsidR="000E5C5D" w:rsidTr="00AF7EA4">
              <w:tc>
                <w:tcPr>
                  <w:tcW w:w="1973" w:type="dxa"/>
                </w:tcPr>
                <w:p w:rsidR="000E5C5D" w:rsidRPr="00F460BE" w:rsidRDefault="000E5C5D" w:rsidP="000E5C5D">
                  <w:pPr>
                    <w:rPr>
                      <w:color w:val="000000"/>
                      <w:sz w:val="24"/>
                      <w:szCs w:val="24"/>
                    </w:rPr>
                  </w:pPr>
                  <w:r w:rsidRPr="00F460BE">
                    <w:rPr>
                      <w:color w:val="000000"/>
                      <w:sz w:val="24"/>
                      <w:szCs w:val="24"/>
                    </w:rPr>
                    <w:t xml:space="preserve">в 2020 году         </w:t>
                  </w:r>
                </w:p>
              </w:tc>
              <w:tc>
                <w:tcPr>
                  <w:tcW w:w="3534" w:type="dxa"/>
                </w:tcPr>
                <w:p w:rsidR="000E5C5D" w:rsidRPr="00AF7EA4" w:rsidRDefault="000E5C5D" w:rsidP="00AF7EA4">
                  <w:pPr>
                    <w:pStyle w:val="aff4"/>
                    <w:numPr>
                      <w:ilvl w:val="0"/>
                      <w:numId w:val="32"/>
                    </w:numPr>
                    <w:spacing w:after="0" w:line="240" w:lineRule="auto"/>
                    <w:ind w:left="714" w:hanging="357"/>
                    <w:jc w:val="both"/>
                    <w:rPr>
                      <w:rFonts w:ascii="Times New Roman" w:hAnsi="Times New Roman" w:cs="Times New Roman"/>
                      <w:color w:val="000000"/>
                      <w:sz w:val="24"/>
                      <w:szCs w:val="24"/>
                    </w:rPr>
                  </w:pPr>
                  <w:r w:rsidRPr="00AF7EA4">
                    <w:rPr>
                      <w:rFonts w:ascii="Times New Roman" w:hAnsi="Times New Roman" w:cs="Times New Roman"/>
                      <w:color w:val="000000"/>
                      <w:sz w:val="24"/>
                      <w:szCs w:val="24"/>
                    </w:rPr>
                    <w:t>557,0 тыс. рублей;</w:t>
                  </w:r>
                </w:p>
              </w:tc>
            </w:tr>
            <w:tr w:rsidR="000E5C5D" w:rsidTr="00AF7EA4">
              <w:tc>
                <w:tcPr>
                  <w:tcW w:w="1973" w:type="dxa"/>
                </w:tcPr>
                <w:p w:rsidR="000E5C5D" w:rsidRPr="00F460BE" w:rsidRDefault="000E5C5D" w:rsidP="000E5C5D">
                  <w:pPr>
                    <w:rPr>
                      <w:color w:val="000000"/>
                      <w:sz w:val="24"/>
                      <w:szCs w:val="24"/>
                    </w:rPr>
                  </w:pPr>
                  <w:r w:rsidRPr="00F460BE">
                    <w:rPr>
                      <w:color w:val="000000"/>
                      <w:sz w:val="24"/>
                      <w:szCs w:val="24"/>
                    </w:rPr>
                    <w:t xml:space="preserve">в 2021 году </w:t>
                  </w:r>
                </w:p>
              </w:tc>
              <w:tc>
                <w:tcPr>
                  <w:tcW w:w="3534" w:type="dxa"/>
                </w:tcPr>
                <w:p w:rsidR="000E5C5D" w:rsidRPr="00AF7EA4" w:rsidRDefault="000E5C5D" w:rsidP="00AF7EA4">
                  <w:pPr>
                    <w:pStyle w:val="aff4"/>
                    <w:numPr>
                      <w:ilvl w:val="0"/>
                      <w:numId w:val="32"/>
                    </w:numPr>
                    <w:spacing w:after="0" w:line="240" w:lineRule="auto"/>
                    <w:ind w:left="714" w:hanging="357"/>
                    <w:jc w:val="both"/>
                    <w:rPr>
                      <w:rFonts w:ascii="Times New Roman" w:hAnsi="Times New Roman" w:cs="Times New Roman"/>
                      <w:color w:val="000000"/>
                      <w:sz w:val="24"/>
                      <w:szCs w:val="24"/>
                    </w:rPr>
                  </w:pPr>
                  <w:r w:rsidRPr="00AF7EA4">
                    <w:rPr>
                      <w:rFonts w:ascii="Times New Roman" w:hAnsi="Times New Roman" w:cs="Times New Roman"/>
                      <w:color w:val="000000"/>
                      <w:sz w:val="24"/>
                      <w:szCs w:val="24"/>
                    </w:rPr>
                    <w:t>802,9 тыс. рублей;</w:t>
                  </w:r>
                </w:p>
              </w:tc>
            </w:tr>
            <w:tr w:rsidR="000E5C5D" w:rsidTr="00AF7EA4">
              <w:tc>
                <w:tcPr>
                  <w:tcW w:w="1973" w:type="dxa"/>
                </w:tcPr>
                <w:p w:rsidR="000E5C5D" w:rsidRPr="00F460BE" w:rsidRDefault="000E5C5D" w:rsidP="000E5C5D">
                  <w:pPr>
                    <w:rPr>
                      <w:color w:val="000000"/>
                      <w:sz w:val="24"/>
                      <w:szCs w:val="24"/>
                    </w:rPr>
                  </w:pPr>
                  <w:r w:rsidRPr="00F460BE">
                    <w:rPr>
                      <w:color w:val="000000"/>
                      <w:sz w:val="24"/>
                      <w:szCs w:val="24"/>
                    </w:rPr>
                    <w:t xml:space="preserve">в 2022 году </w:t>
                  </w:r>
                </w:p>
              </w:tc>
              <w:tc>
                <w:tcPr>
                  <w:tcW w:w="3534" w:type="dxa"/>
                </w:tcPr>
                <w:p w:rsidR="000E5C5D" w:rsidRPr="00AF7EA4" w:rsidRDefault="000E5C5D" w:rsidP="00AF7EA4">
                  <w:pPr>
                    <w:pStyle w:val="aff4"/>
                    <w:numPr>
                      <w:ilvl w:val="0"/>
                      <w:numId w:val="32"/>
                    </w:numPr>
                    <w:spacing w:after="0" w:line="240" w:lineRule="auto"/>
                    <w:ind w:left="714" w:hanging="357"/>
                    <w:jc w:val="both"/>
                    <w:rPr>
                      <w:rFonts w:ascii="Times New Roman" w:hAnsi="Times New Roman" w:cs="Times New Roman"/>
                      <w:color w:val="000000"/>
                      <w:sz w:val="24"/>
                      <w:szCs w:val="24"/>
                    </w:rPr>
                  </w:pPr>
                  <w:r w:rsidRPr="00AF7EA4">
                    <w:rPr>
                      <w:rFonts w:ascii="Times New Roman" w:hAnsi="Times New Roman" w:cs="Times New Roman"/>
                      <w:color w:val="000000"/>
                      <w:sz w:val="24"/>
                      <w:szCs w:val="24"/>
                    </w:rPr>
                    <w:t>826,7 тыс. рублей;</w:t>
                  </w:r>
                </w:p>
              </w:tc>
            </w:tr>
            <w:tr w:rsidR="000E5C5D" w:rsidTr="00AF7EA4">
              <w:tc>
                <w:tcPr>
                  <w:tcW w:w="1973" w:type="dxa"/>
                </w:tcPr>
                <w:p w:rsidR="000E5C5D" w:rsidRPr="00F460BE" w:rsidRDefault="000E5C5D" w:rsidP="000E5C5D">
                  <w:pPr>
                    <w:rPr>
                      <w:color w:val="000000"/>
                      <w:sz w:val="24"/>
                      <w:szCs w:val="24"/>
                    </w:rPr>
                  </w:pPr>
                  <w:r w:rsidRPr="00F460BE">
                    <w:rPr>
                      <w:color w:val="000000"/>
                      <w:sz w:val="24"/>
                      <w:szCs w:val="24"/>
                    </w:rPr>
                    <w:t xml:space="preserve">в 2023 году </w:t>
                  </w:r>
                </w:p>
              </w:tc>
              <w:tc>
                <w:tcPr>
                  <w:tcW w:w="3534" w:type="dxa"/>
                </w:tcPr>
                <w:p w:rsidR="000E5C5D" w:rsidRPr="00AF7EA4" w:rsidRDefault="00E975A4" w:rsidP="001A02D1">
                  <w:pPr>
                    <w:pStyle w:val="aff4"/>
                    <w:numPr>
                      <w:ilvl w:val="0"/>
                      <w:numId w:val="32"/>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673,</w:t>
                  </w:r>
                  <w:r w:rsidR="001A02D1">
                    <w:rPr>
                      <w:rFonts w:ascii="Times New Roman" w:hAnsi="Times New Roman" w:cs="Times New Roman"/>
                      <w:color w:val="000000"/>
                      <w:sz w:val="24"/>
                      <w:szCs w:val="24"/>
                    </w:rPr>
                    <w:t>8</w:t>
                  </w:r>
                  <w:r w:rsidR="000E5C5D" w:rsidRPr="00AF7EA4">
                    <w:rPr>
                      <w:rFonts w:ascii="Times New Roman" w:hAnsi="Times New Roman" w:cs="Times New Roman"/>
                      <w:color w:val="000000"/>
                      <w:sz w:val="24"/>
                      <w:szCs w:val="24"/>
                    </w:rPr>
                    <w:t xml:space="preserve"> тыс. рублей;</w:t>
                  </w:r>
                </w:p>
              </w:tc>
            </w:tr>
            <w:tr w:rsidR="000E5C5D" w:rsidTr="00AF7EA4">
              <w:tc>
                <w:tcPr>
                  <w:tcW w:w="1973" w:type="dxa"/>
                </w:tcPr>
                <w:p w:rsidR="000E5C5D" w:rsidRPr="00F460BE" w:rsidRDefault="000E5C5D" w:rsidP="000E5C5D">
                  <w:pPr>
                    <w:rPr>
                      <w:color w:val="000000"/>
                      <w:sz w:val="24"/>
                      <w:szCs w:val="24"/>
                    </w:rPr>
                  </w:pPr>
                  <w:r w:rsidRPr="00F460BE">
                    <w:rPr>
                      <w:color w:val="000000"/>
                      <w:sz w:val="24"/>
                      <w:szCs w:val="24"/>
                    </w:rPr>
                    <w:t xml:space="preserve">в 2024 году </w:t>
                  </w:r>
                </w:p>
              </w:tc>
              <w:tc>
                <w:tcPr>
                  <w:tcW w:w="3534" w:type="dxa"/>
                </w:tcPr>
                <w:p w:rsidR="000E5C5D" w:rsidRPr="00AF7EA4" w:rsidRDefault="004B3C3A" w:rsidP="00AF7EA4">
                  <w:pPr>
                    <w:pStyle w:val="aff4"/>
                    <w:numPr>
                      <w:ilvl w:val="0"/>
                      <w:numId w:val="32"/>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1242,7</w:t>
                  </w:r>
                  <w:r w:rsidR="000E5C5D" w:rsidRPr="00AF7EA4">
                    <w:rPr>
                      <w:rFonts w:ascii="Times New Roman" w:hAnsi="Times New Roman" w:cs="Times New Roman"/>
                      <w:color w:val="000000"/>
                      <w:sz w:val="24"/>
                      <w:szCs w:val="24"/>
                    </w:rPr>
                    <w:t xml:space="preserve"> тыс. рублей;</w:t>
                  </w:r>
                </w:p>
              </w:tc>
            </w:tr>
            <w:tr w:rsidR="000E5C5D" w:rsidTr="00AF7EA4">
              <w:tc>
                <w:tcPr>
                  <w:tcW w:w="1973" w:type="dxa"/>
                </w:tcPr>
                <w:p w:rsidR="000E5C5D" w:rsidRPr="00F460BE" w:rsidRDefault="000E5C5D" w:rsidP="000E5C5D">
                  <w:pPr>
                    <w:rPr>
                      <w:color w:val="000000"/>
                      <w:sz w:val="24"/>
                      <w:szCs w:val="24"/>
                    </w:rPr>
                  </w:pPr>
                  <w:r w:rsidRPr="00F460BE">
                    <w:rPr>
                      <w:color w:val="000000"/>
                      <w:sz w:val="24"/>
                      <w:szCs w:val="24"/>
                    </w:rPr>
                    <w:t xml:space="preserve">в 2025 году </w:t>
                  </w:r>
                </w:p>
              </w:tc>
              <w:tc>
                <w:tcPr>
                  <w:tcW w:w="3534" w:type="dxa"/>
                </w:tcPr>
                <w:p w:rsidR="000E5C5D" w:rsidRPr="00AF7EA4" w:rsidRDefault="009467AE" w:rsidP="00AF7EA4">
                  <w:pPr>
                    <w:pStyle w:val="aff4"/>
                    <w:numPr>
                      <w:ilvl w:val="0"/>
                      <w:numId w:val="32"/>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bCs/>
                      <w:color w:val="000000"/>
                      <w:sz w:val="24"/>
                      <w:szCs w:val="24"/>
                    </w:rPr>
                    <w:t>1461,3</w:t>
                  </w:r>
                  <w:r w:rsidR="00AB367D" w:rsidRPr="00AB367D">
                    <w:rPr>
                      <w:rFonts w:ascii="Times New Roman" w:hAnsi="Times New Roman" w:cs="Times New Roman"/>
                      <w:bCs/>
                      <w:color w:val="000000"/>
                      <w:sz w:val="24"/>
                      <w:szCs w:val="24"/>
                    </w:rPr>
                    <w:t xml:space="preserve"> </w:t>
                  </w:r>
                  <w:r w:rsidR="000E5C5D" w:rsidRPr="00AF7EA4">
                    <w:rPr>
                      <w:rFonts w:ascii="Times New Roman" w:hAnsi="Times New Roman" w:cs="Times New Roman"/>
                      <w:color w:val="000000"/>
                      <w:sz w:val="24"/>
                      <w:szCs w:val="24"/>
                    </w:rPr>
                    <w:t xml:space="preserve"> тыс. рублей;</w:t>
                  </w:r>
                </w:p>
              </w:tc>
            </w:tr>
            <w:tr w:rsidR="000E5C5D" w:rsidTr="00AF7EA4">
              <w:tc>
                <w:tcPr>
                  <w:tcW w:w="1973" w:type="dxa"/>
                </w:tcPr>
                <w:p w:rsidR="000E5C5D" w:rsidRPr="00F460BE" w:rsidRDefault="000E5C5D" w:rsidP="000E5C5D">
                  <w:pPr>
                    <w:rPr>
                      <w:color w:val="000000"/>
                      <w:sz w:val="24"/>
                      <w:szCs w:val="24"/>
                    </w:rPr>
                  </w:pPr>
                  <w:r w:rsidRPr="00F460BE">
                    <w:rPr>
                      <w:color w:val="000000"/>
                      <w:sz w:val="24"/>
                      <w:szCs w:val="24"/>
                    </w:rPr>
                    <w:t xml:space="preserve">в 2026 году </w:t>
                  </w:r>
                </w:p>
              </w:tc>
              <w:tc>
                <w:tcPr>
                  <w:tcW w:w="3534" w:type="dxa"/>
                </w:tcPr>
                <w:p w:rsidR="000E5C5D" w:rsidRPr="00AF7EA4" w:rsidRDefault="009467AE" w:rsidP="00AF7EA4">
                  <w:pPr>
                    <w:pStyle w:val="aff4"/>
                    <w:numPr>
                      <w:ilvl w:val="0"/>
                      <w:numId w:val="32"/>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1198,3</w:t>
                  </w:r>
                  <w:r w:rsidR="000E5C5D" w:rsidRPr="00AF7EA4">
                    <w:rPr>
                      <w:rFonts w:ascii="Times New Roman" w:hAnsi="Times New Roman" w:cs="Times New Roman"/>
                      <w:color w:val="000000"/>
                      <w:sz w:val="24"/>
                      <w:szCs w:val="24"/>
                    </w:rPr>
                    <w:t xml:space="preserve"> тыс. рублей;</w:t>
                  </w:r>
                </w:p>
              </w:tc>
            </w:tr>
            <w:tr w:rsidR="000E5C5D" w:rsidTr="00AF7EA4">
              <w:tc>
                <w:tcPr>
                  <w:tcW w:w="1973" w:type="dxa"/>
                </w:tcPr>
                <w:p w:rsidR="000E5C5D" w:rsidRPr="00F460BE" w:rsidRDefault="000E5C5D" w:rsidP="000E5C5D">
                  <w:pPr>
                    <w:rPr>
                      <w:color w:val="000000"/>
                      <w:sz w:val="24"/>
                      <w:szCs w:val="24"/>
                    </w:rPr>
                  </w:pPr>
                  <w:r w:rsidRPr="00F460BE">
                    <w:rPr>
                      <w:color w:val="000000"/>
                      <w:sz w:val="24"/>
                      <w:szCs w:val="24"/>
                    </w:rPr>
                    <w:t xml:space="preserve">в 2027 году         </w:t>
                  </w:r>
                </w:p>
              </w:tc>
              <w:tc>
                <w:tcPr>
                  <w:tcW w:w="3534" w:type="dxa"/>
                </w:tcPr>
                <w:p w:rsidR="000E5C5D" w:rsidRPr="00AF7EA4" w:rsidRDefault="000E5C5D" w:rsidP="00AF7EA4">
                  <w:pPr>
                    <w:pStyle w:val="aff4"/>
                    <w:numPr>
                      <w:ilvl w:val="0"/>
                      <w:numId w:val="32"/>
                    </w:numPr>
                    <w:spacing w:after="0" w:line="240" w:lineRule="auto"/>
                    <w:ind w:left="714" w:hanging="357"/>
                    <w:jc w:val="both"/>
                    <w:rPr>
                      <w:rFonts w:ascii="Times New Roman" w:hAnsi="Times New Roman" w:cs="Times New Roman"/>
                      <w:color w:val="000000"/>
                      <w:sz w:val="24"/>
                      <w:szCs w:val="24"/>
                    </w:rPr>
                  </w:pPr>
                  <w:r w:rsidRPr="00AF7EA4">
                    <w:rPr>
                      <w:rFonts w:ascii="Times New Roman" w:hAnsi="Times New Roman" w:cs="Times New Roman"/>
                      <w:color w:val="000000"/>
                      <w:sz w:val="24"/>
                      <w:szCs w:val="24"/>
                    </w:rPr>
                    <w:t>63,7 тыс. рублей;</w:t>
                  </w:r>
                </w:p>
              </w:tc>
            </w:tr>
            <w:tr w:rsidR="000E5C5D" w:rsidTr="00AF7EA4">
              <w:tc>
                <w:tcPr>
                  <w:tcW w:w="1973" w:type="dxa"/>
                </w:tcPr>
                <w:p w:rsidR="000E5C5D" w:rsidRPr="00F460BE" w:rsidRDefault="000E5C5D" w:rsidP="000E5C5D">
                  <w:pPr>
                    <w:rPr>
                      <w:color w:val="000000"/>
                      <w:sz w:val="24"/>
                      <w:szCs w:val="24"/>
                    </w:rPr>
                  </w:pPr>
                  <w:r w:rsidRPr="00F460BE">
                    <w:rPr>
                      <w:color w:val="000000"/>
                      <w:sz w:val="24"/>
                      <w:szCs w:val="24"/>
                    </w:rPr>
                    <w:t xml:space="preserve">в 2028 году </w:t>
                  </w:r>
                </w:p>
              </w:tc>
              <w:tc>
                <w:tcPr>
                  <w:tcW w:w="3534" w:type="dxa"/>
                </w:tcPr>
                <w:p w:rsidR="000E5C5D" w:rsidRPr="00AF7EA4" w:rsidRDefault="000E5C5D" w:rsidP="00AF7EA4">
                  <w:pPr>
                    <w:pStyle w:val="aff4"/>
                    <w:numPr>
                      <w:ilvl w:val="0"/>
                      <w:numId w:val="32"/>
                    </w:numPr>
                    <w:spacing w:after="0" w:line="240" w:lineRule="auto"/>
                    <w:ind w:left="714" w:hanging="357"/>
                    <w:jc w:val="both"/>
                    <w:rPr>
                      <w:rFonts w:ascii="Times New Roman" w:hAnsi="Times New Roman" w:cs="Times New Roman"/>
                      <w:color w:val="000000"/>
                      <w:sz w:val="24"/>
                      <w:szCs w:val="24"/>
                    </w:rPr>
                  </w:pPr>
                  <w:r w:rsidRPr="00AF7EA4">
                    <w:rPr>
                      <w:rFonts w:ascii="Times New Roman" w:hAnsi="Times New Roman" w:cs="Times New Roman"/>
                      <w:color w:val="000000"/>
                      <w:sz w:val="24"/>
                      <w:szCs w:val="24"/>
                    </w:rPr>
                    <w:t>63,7 тыс. рублей;</w:t>
                  </w:r>
                </w:p>
              </w:tc>
            </w:tr>
            <w:tr w:rsidR="000E5C5D" w:rsidTr="00AF7EA4">
              <w:tc>
                <w:tcPr>
                  <w:tcW w:w="1973" w:type="dxa"/>
                </w:tcPr>
                <w:p w:rsidR="000E5C5D" w:rsidRPr="00F460BE" w:rsidRDefault="000E5C5D" w:rsidP="000E5C5D">
                  <w:pPr>
                    <w:rPr>
                      <w:color w:val="000000"/>
                      <w:sz w:val="24"/>
                      <w:szCs w:val="24"/>
                    </w:rPr>
                  </w:pPr>
                  <w:r w:rsidRPr="00F460BE">
                    <w:rPr>
                      <w:color w:val="000000"/>
                      <w:sz w:val="24"/>
                      <w:szCs w:val="24"/>
                    </w:rPr>
                    <w:t xml:space="preserve">в 2029 году </w:t>
                  </w:r>
                </w:p>
              </w:tc>
              <w:tc>
                <w:tcPr>
                  <w:tcW w:w="3534" w:type="dxa"/>
                </w:tcPr>
                <w:p w:rsidR="000E5C5D" w:rsidRPr="00AF7EA4" w:rsidRDefault="000E5C5D" w:rsidP="00AF7EA4">
                  <w:pPr>
                    <w:pStyle w:val="aff4"/>
                    <w:numPr>
                      <w:ilvl w:val="0"/>
                      <w:numId w:val="32"/>
                    </w:numPr>
                    <w:spacing w:after="0" w:line="240" w:lineRule="auto"/>
                    <w:ind w:left="714" w:hanging="357"/>
                    <w:jc w:val="both"/>
                    <w:rPr>
                      <w:rFonts w:ascii="Times New Roman" w:hAnsi="Times New Roman" w:cs="Times New Roman"/>
                      <w:color w:val="000000"/>
                      <w:sz w:val="24"/>
                      <w:szCs w:val="24"/>
                    </w:rPr>
                  </w:pPr>
                  <w:r w:rsidRPr="00AF7EA4">
                    <w:rPr>
                      <w:rFonts w:ascii="Times New Roman" w:hAnsi="Times New Roman" w:cs="Times New Roman"/>
                      <w:color w:val="000000"/>
                      <w:sz w:val="24"/>
                      <w:szCs w:val="24"/>
                    </w:rPr>
                    <w:t>63,7 тыс. рублей;</w:t>
                  </w:r>
                </w:p>
              </w:tc>
            </w:tr>
            <w:tr w:rsidR="000E5C5D" w:rsidTr="00AF7EA4">
              <w:tc>
                <w:tcPr>
                  <w:tcW w:w="1973" w:type="dxa"/>
                </w:tcPr>
                <w:p w:rsidR="000E5C5D" w:rsidRPr="00F460BE" w:rsidRDefault="000E5C5D" w:rsidP="000E5C5D">
                  <w:pPr>
                    <w:jc w:val="both"/>
                    <w:rPr>
                      <w:color w:val="000000"/>
                      <w:sz w:val="24"/>
                      <w:szCs w:val="24"/>
                    </w:rPr>
                  </w:pPr>
                  <w:r w:rsidRPr="00F460BE">
                    <w:rPr>
                      <w:color w:val="000000"/>
                      <w:sz w:val="24"/>
                      <w:szCs w:val="24"/>
                    </w:rPr>
                    <w:t xml:space="preserve">в 2030 году </w:t>
                  </w:r>
                </w:p>
              </w:tc>
              <w:tc>
                <w:tcPr>
                  <w:tcW w:w="3534" w:type="dxa"/>
                </w:tcPr>
                <w:p w:rsidR="000E5C5D" w:rsidRPr="00AF7EA4" w:rsidRDefault="000E5C5D" w:rsidP="00AF7EA4">
                  <w:pPr>
                    <w:pStyle w:val="aff4"/>
                    <w:numPr>
                      <w:ilvl w:val="0"/>
                      <w:numId w:val="32"/>
                    </w:numPr>
                    <w:spacing w:after="0" w:line="240" w:lineRule="auto"/>
                    <w:ind w:left="714" w:hanging="357"/>
                    <w:jc w:val="both"/>
                    <w:rPr>
                      <w:rFonts w:ascii="Times New Roman" w:hAnsi="Times New Roman" w:cs="Times New Roman"/>
                      <w:color w:val="000000"/>
                      <w:sz w:val="24"/>
                      <w:szCs w:val="24"/>
                    </w:rPr>
                  </w:pPr>
                  <w:r w:rsidRPr="00AF7EA4">
                    <w:rPr>
                      <w:rFonts w:ascii="Times New Roman" w:hAnsi="Times New Roman" w:cs="Times New Roman"/>
                      <w:color w:val="000000"/>
                      <w:sz w:val="24"/>
                      <w:szCs w:val="24"/>
                    </w:rPr>
                    <w:t>63,7 тыс. рублей.</w:t>
                  </w:r>
                </w:p>
              </w:tc>
            </w:tr>
          </w:tbl>
          <w:p w:rsidR="00E05EB0" w:rsidRDefault="00E05EB0" w:rsidP="00E05EB0">
            <w:pPr>
              <w:jc w:val="both"/>
              <w:rPr>
                <w:color w:val="000000"/>
                <w:sz w:val="24"/>
                <w:szCs w:val="24"/>
              </w:rPr>
            </w:pPr>
            <w:r w:rsidRPr="00E05EB0">
              <w:rPr>
                <w:color w:val="000000"/>
                <w:sz w:val="24"/>
                <w:szCs w:val="24"/>
              </w:rPr>
              <w:t>за счет средств областного бюджета</w:t>
            </w:r>
            <w:r w:rsidR="00AB367D">
              <w:rPr>
                <w:color w:val="000000"/>
                <w:sz w:val="24"/>
                <w:szCs w:val="24"/>
              </w:rPr>
              <w:t xml:space="preserve"> </w:t>
            </w:r>
            <w:r w:rsidR="004B3C3A">
              <w:rPr>
                <w:color w:val="000000"/>
                <w:sz w:val="24"/>
                <w:szCs w:val="24"/>
              </w:rPr>
              <w:t>4200,4</w:t>
            </w:r>
            <w:r w:rsidR="00AB367D">
              <w:rPr>
                <w:color w:val="000000"/>
                <w:sz w:val="24"/>
                <w:szCs w:val="24"/>
              </w:rPr>
              <w:t xml:space="preserve"> </w:t>
            </w:r>
            <w:proofErr w:type="spellStart"/>
            <w:proofErr w:type="gramStart"/>
            <w:r w:rsidR="00AB367D">
              <w:rPr>
                <w:color w:val="000000"/>
                <w:sz w:val="24"/>
                <w:szCs w:val="24"/>
              </w:rPr>
              <w:t>тыс.руб</w:t>
            </w:r>
            <w:proofErr w:type="spellEnd"/>
            <w:proofErr w:type="gramEnd"/>
            <w:r w:rsidR="00127C2D">
              <w:rPr>
                <w:color w:val="000000"/>
                <w:sz w:val="24"/>
                <w:szCs w:val="24"/>
              </w:rPr>
              <w:t>:</w:t>
            </w:r>
          </w:p>
          <w:tbl>
            <w:tblPr>
              <w:tblStyle w:val="a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3"/>
              <w:gridCol w:w="3534"/>
            </w:tblGrid>
            <w:tr w:rsidR="00AF7EA4" w:rsidTr="00AF7EA4">
              <w:tc>
                <w:tcPr>
                  <w:tcW w:w="1973" w:type="dxa"/>
                </w:tcPr>
                <w:p w:rsidR="00AF7EA4" w:rsidRPr="009D49EB" w:rsidRDefault="00AF7EA4" w:rsidP="00AF7EA4">
                  <w:pPr>
                    <w:jc w:val="both"/>
                    <w:rPr>
                      <w:color w:val="000000"/>
                      <w:sz w:val="24"/>
                      <w:szCs w:val="24"/>
                    </w:rPr>
                  </w:pPr>
                  <w:r w:rsidRPr="009D49EB">
                    <w:rPr>
                      <w:color w:val="000000"/>
                      <w:sz w:val="24"/>
                      <w:szCs w:val="24"/>
                    </w:rPr>
                    <w:t xml:space="preserve">в 2020 году </w:t>
                  </w:r>
                </w:p>
              </w:tc>
              <w:tc>
                <w:tcPr>
                  <w:tcW w:w="3534" w:type="dxa"/>
                </w:tcPr>
                <w:p w:rsidR="00AF7EA4" w:rsidRPr="00AF7EA4" w:rsidRDefault="00AF7EA4" w:rsidP="00AF7EA4">
                  <w:pPr>
                    <w:pStyle w:val="aff4"/>
                    <w:numPr>
                      <w:ilvl w:val="0"/>
                      <w:numId w:val="32"/>
                    </w:numPr>
                    <w:spacing w:after="0" w:line="240" w:lineRule="auto"/>
                    <w:ind w:left="714" w:hanging="357"/>
                    <w:jc w:val="both"/>
                    <w:rPr>
                      <w:rFonts w:ascii="Times New Roman" w:hAnsi="Times New Roman" w:cs="Times New Roman"/>
                      <w:color w:val="000000"/>
                      <w:sz w:val="24"/>
                      <w:szCs w:val="24"/>
                    </w:rPr>
                  </w:pPr>
                  <w:r w:rsidRPr="00AF7EA4">
                    <w:rPr>
                      <w:rFonts w:ascii="Times New Roman" w:hAnsi="Times New Roman" w:cs="Times New Roman"/>
                      <w:color w:val="000000"/>
                      <w:sz w:val="24"/>
                      <w:szCs w:val="24"/>
                    </w:rPr>
                    <w:t>236,2 тыс. рублей;</w:t>
                  </w:r>
                </w:p>
              </w:tc>
            </w:tr>
            <w:tr w:rsidR="00AF7EA4" w:rsidTr="00AF7EA4">
              <w:tc>
                <w:tcPr>
                  <w:tcW w:w="1973" w:type="dxa"/>
                </w:tcPr>
                <w:p w:rsidR="00AF7EA4" w:rsidRPr="009D49EB" w:rsidRDefault="00AF7EA4" w:rsidP="00AF7EA4">
                  <w:pPr>
                    <w:jc w:val="both"/>
                    <w:rPr>
                      <w:color w:val="000000"/>
                      <w:sz w:val="24"/>
                      <w:szCs w:val="24"/>
                    </w:rPr>
                  </w:pPr>
                  <w:r w:rsidRPr="009D49EB">
                    <w:rPr>
                      <w:color w:val="000000"/>
                      <w:sz w:val="24"/>
                      <w:szCs w:val="24"/>
                    </w:rPr>
                    <w:t xml:space="preserve">в 2021 году  </w:t>
                  </w:r>
                </w:p>
              </w:tc>
              <w:tc>
                <w:tcPr>
                  <w:tcW w:w="3534" w:type="dxa"/>
                </w:tcPr>
                <w:p w:rsidR="00AF7EA4" w:rsidRPr="00AF7EA4" w:rsidRDefault="00AF7EA4" w:rsidP="00AF7EA4">
                  <w:pPr>
                    <w:pStyle w:val="aff4"/>
                    <w:numPr>
                      <w:ilvl w:val="0"/>
                      <w:numId w:val="32"/>
                    </w:numPr>
                    <w:spacing w:after="0" w:line="240" w:lineRule="auto"/>
                    <w:ind w:left="714" w:hanging="357"/>
                    <w:jc w:val="both"/>
                    <w:rPr>
                      <w:rFonts w:ascii="Times New Roman" w:hAnsi="Times New Roman" w:cs="Times New Roman"/>
                      <w:color w:val="000000"/>
                      <w:sz w:val="24"/>
                      <w:szCs w:val="24"/>
                    </w:rPr>
                  </w:pPr>
                  <w:r w:rsidRPr="00AF7EA4">
                    <w:rPr>
                      <w:rFonts w:ascii="Times New Roman" w:hAnsi="Times New Roman" w:cs="Times New Roman"/>
                      <w:color w:val="000000"/>
                      <w:sz w:val="24"/>
                      <w:szCs w:val="24"/>
                    </w:rPr>
                    <w:t>564,7 тыс. рублей;</w:t>
                  </w:r>
                </w:p>
              </w:tc>
            </w:tr>
            <w:tr w:rsidR="00AF7EA4" w:rsidTr="00AF7EA4">
              <w:tc>
                <w:tcPr>
                  <w:tcW w:w="1973" w:type="dxa"/>
                </w:tcPr>
                <w:p w:rsidR="00AF7EA4" w:rsidRPr="009D49EB" w:rsidRDefault="00AF7EA4" w:rsidP="00AF7EA4">
                  <w:pPr>
                    <w:jc w:val="both"/>
                    <w:rPr>
                      <w:color w:val="000000"/>
                      <w:sz w:val="24"/>
                      <w:szCs w:val="24"/>
                    </w:rPr>
                  </w:pPr>
                  <w:r w:rsidRPr="009D49EB">
                    <w:rPr>
                      <w:color w:val="000000"/>
                      <w:sz w:val="24"/>
                      <w:szCs w:val="24"/>
                    </w:rPr>
                    <w:t xml:space="preserve">в 2022 году </w:t>
                  </w:r>
                </w:p>
              </w:tc>
              <w:tc>
                <w:tcPr>
                  <w:tcW w:w="3534" w:type="dxa"/>
                </w:tcPr>
                <w:p w:rsidR="00AF7EA4" w:rsidRPr="00AF7EA4" w:rsidRDefault="00AF7EA4" w:rsidP="00AF7EA4">
                  <w:pPr>
                    <w:pStyle w:val="aff4"/>
                    <w:numPr>
                      <w:ilvl w:val="0"/>
                      <w:numId w:val="32"/>
                    </w:numPr>
                    <w:spacing w:after="0" w:line="240" w:lineRule="auto"/>
                    <w:ind w:left="714" w:hanging="357"/>
                    <w:jc w:val="both"/>
                    <w:rPr>
                      <w:rFonts w:ascii="Times New Roman" w:hAnsi="Times New Roman" w:cs="Times New Roman"/>
                      <w:color w:val="000000"/>
                      <w:sz w:val="24"/>
                      <w:szCs w:val="24"/>
                    </w:rPr>
                  </w:pPr>
                  <w:r w:rsidRPr="00AF7EA4">
                    <w:rPr>
                      <w:rFonts w:ascii="Times New Roman" w:hAnsi="Times New Roman" w:cs="Times New Roman"/>
                      <w:color w:val="000000"/>
                      <w:sz w:val="24"/>
                      <w:szCs w:val="24"/>
                    </w:rPr>
                    <w:t>763,0 тыс. рублей;</w:t>
                  </w:r>
                </w:p>
              </w:tc>
            </w:tr>
            <w:tr w:rsidR="00AF7EA4" w:rsidTr="00AF7EA4">
              <w:tc>
                <w:tcPr>
                  <w:tcW w:w="1973" w:type="dxa"/>
                </w:tcPr>
                <w:p w:rsidR="00AF7EA4" w:rsidRPr="009D49EB" w:rsidRDefault="00AF7EA4" w:rsidP="00AF7EA4">
                  <w:pPr>
                    <w:jc w:val="both"/>
                    <w:rPr>
                      <w:color w:val="000000"/>
                      <w:sz w:val="24"/>
                      <w:szCs w:val="24"/>
                    </w:rPr>
                  </w:pPr>
                  <w:r w:rsidRPr="009D49EB">
                    <w:rPr>
                      <w:color w:val="000000"/>
                      <w:sz w:val="24"/>
                      <w:szCs w:val="24"/>
                    </w:rPr>
                    <w:t xml:space="preserve">в 2023 году </w:t>
                  </w:r>
                </w:p>
              </w:tc>
              <w:tc>
                <w:tcPr>
                  <w:tcW w:w="3534" w:type="dxa"/>
                </w:tcPr>
                <w:p w:rsidR="00AF7EA4" w:rsidRPr="00AF7EA4" w:rsidRDefault="001A02D1" w:rsidP="00AF7EA4">
                  <w:pPr>
                    <w:pStyle w:val="aff4"/>
                    <w:numPr>
                      <w:ilvl w:val="0"/>
                      <w:numId w:val="32"/>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610,1</w:t>
                  </w:r>
                  <w:r w:rsidR="00AF7EA4" w:rsidRPr="00AF7EA4">
                    <w:rPr>
                      <w:rFonts w:ascii="Times New Roman" w:hAnsi="Times New Roman" w:cs="Times New Roman"/>
                      <w:color w:val="000000"/>
                      <w:sz w:val="24"/>
                      <w:szCs w:val="24"/>
                    </w:rPr>
                    <w:t xml:space="preserve"> тыс. рублей;</w:t>
                  </w:r>
                </w:p>
              </w:tc>
            </w:tr>
            <w:tr w:rsidR="00AF7EA4" w:rsidTr="00AF7EA4">
              <w:tc>
                <w:tcPr>
                  <w:tcW w:w="1973" w:type="dxa"/>
                </w:tcPr>
                <w:p w:rsidR="00AF7EA4" w:rsidRPr="009D49EB" w:rsidRDefault="00AF7EA4" w:rsidP="00AF7EA4">
                  <w:pPr>
                    <w:jc w:val="both"/>
                    <w:rPr>
                      <w:color w:val="000000"/>
                      <w:sz w:val="24"/>
                      <w:szCs w:val="24"/>
                    </w:rPr>
                  </w:pPr>
                  <w:r w:rsidRPr="009D49EB">
                    <w:rPr>
                      <w:color w:val="000000"/>
                      <w:sz w:val="24"/>
                      <w:szCs w:val="24"/>
                    </w:rPr>
                    <w:t xml:space="preserve">в 2024 году </w:t>
                  </w:r>
                </w:p>
              </w:tc>
              <w:tc>
                <w:tcPr>
                  <w:tcW w:w="3534" w:type="dxa"/>
                </w:tcPr>
                <w:p w:rsidR="00AF7EA4" w:rsidRPr="00AF7EA4" w:rsidRDefault="004B3C3A" w:rsidP="009467AE">
                  <w:pPr>
                    <w:pStyle w:val="aff4"/>
                    <w:numPr>
                      <w:ilvl w:val="0"/>
                      <w:numId w:val="32"/>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806,0</w:t>
                  </w:r>
                  <w:r w:rsidR="00AF7EA4" w:rsidRPr="00AF7EA4">
                    <w:rPr>
                      <w:rFonts w:ascii="Times New Roman" w:hAnsi="Times New Roman" w:cs="Times New Roman"/>
                      <w:color w:val="000000"/>
                      <w:sz w:val="24"/>
                      <w:szCs w:val="24"/>
                    </w:rPr>
                    <w:t xml:space="preserve"> тыс. рублей.</w:t>
                  </w:r>
                </w:p>
              </w:tc>
            </w:tr>
            <w:tr w:rsidR="00AB367D" w:rsidTr="00AF7EA4">
              <w:tc>
                <w:tcPr>
                  <w:tcW w:w="1973" w:type="dxa"/>
                </w:tcPr>
                <w:p w:rsidR="00AB367D" w:rsidRPr="009D49EB" w:rsidRDefault="00AB367D" w:rsidP="00AB367D">
                  <w:pPr>
                    <w:jc w:val="both"/>
                    <w:rPr>
                      <w:color w:val="000000"/>
                      <w:sz w:val="24"/>
                      <w:szCs w:val="24"/>
                    </w:rPr>
                  </w:pPr>
                  <w:r>
                    <w:rPr>
                      <w:color w:val="000000"/>
                      <w:sz w:val="24"/>
                      <w:szCs w:val="24"/>
                    </w:rPr>
                    <w:t>в 2025</w:t>
                  </w:r>
                  <w:r w:rsidRPr="009D49EB">
                    <w:rPr>
                      <w:color w:val="000000"/>
                      <w:sz w:val="24"/>
                      <w:szCs w:val="24"/>
                    </w:rPr>
                    <w:t xml:space="preserve"> году </w:t>
                  </w:r>
                </w:p>
              </w:tc>
              <w:tc>
                <w:tcPr>
                  <w:tcW w:w="3534" w:type="dxa"/>
                </w:tcPr>
                <w:p w:rsidR="00AB367D" w:rsidRPr="00AF7EA4" w:rsidRDefault="009467AE" w:rsidP="00AB367D">
                  <w:pPr>
                    <w:pStyle w:val="aff4"/>
                    <w:numPr>
                      <w:ilvl w:val="0"/>
                      <w:numId w:val="32"/>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610,2</w:t>
                  </w:r>
                  <w:r w:rsidR="00AB367D" w:rsidRPr="00AF7EA4">
                    <w:rPr>
                      <w:rFonts w:ascii="Times New Roman" w:hAnsi="Times New Roman" w:cs="Times New Roman"/>
                      <w:color w:val="000000"/>
                      <w:sz w:val="24"/>
                      <w:szCs w:val="24"/>
                    </w:rPr>
                    <w:t xml:space="preserve"> тыс. рублей.</w:t>
                  </w:r>
                </w:p>
              </w:tc>
            </w:tr>
            <w:tr w:rsidR="009467AE" w:rsidTr="00AF7EA4">
              <w:tc>
                <w:tcPr>
                  <w:tcW w:w="1973" w:type="dxa"/>
                </w:tcPr>
                <w:p w:rsidR="009467AE" w:rsidRPr="009D49EB" w:rsidRDefault="009467AE" w:rsidP="009467AE">
                  <w:pPr>
                    <w:jc w:val="both"/>
                    <w:rPr>
                      <w:color w:val="000000"/>
                      <w:sz w:val="24"/>
                      <w:szCs w:val="24"/>
                    </w:rPr>
                  </w:pPr>
                  <w:r>
                    <w:rPr>
                      <w:color w:val="000000"/>
                      <w:sz w:val="24"/>
                      <w:szCs w:val="24"/>
                    </w:rPr>
                    <w:t>в 2026</w:t>
                  </w:r>
                  <w:r w:rsidRPr="009D49EB">
                    <w:rPr>
                      <w:color w:val="000000"/>
                      <w:sz w:val="24"/>
                      <w:szCs w:val="24"/>
                    </w:rPr>
                    <w:t xml:space="preserve"> году </w:t>
                  </w:r>
                </w:p>
              </w:tc>
              <w:tc>
                <w:tcPr>
                  <w:tcW w:w="3534" w:type="dxa"/>
                </w:tcPr>
                <w:p w:rsidR="009467AE" w:rsidRPr="00AF7EA4" w:rsidRDefault="009467AE" w:rsidP="009467AE">
                  <w:pPr>
                    <w:pStyle w:val="aff4"/>
                    <w:numPr>
                      <w:ilvl w:val="0"/>
                      <w:numId w:val="32"/>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610,2</w:t>
                  </w:r>
                  <w:r w:rsidRPr="00AF7EA4">
                    <w:rPr>
                      <w:rFonts w:ascii="Times New Roman" w:hAnsi="Times New Roman" w:cs="Times New Roman"/>
                      <w:color w:val="000000"/>
                      <w:sz w:val="24"/>
                      <w:szCs w:val="24"/>
                    </w:rPr>
                    <w:t xml:space="preserve"> тыс. рублей.</w:t>
                  </w:r>
                </w:p>
              </w:tc>
            </w:tr>
          </w:tbl>
          <w:p w:rsidR="00D51324" w:rsidRPr="00CE2E62" w:rsidRDefault="00D51324" w:rsidP="009D7FAB">
            <w:pPr>
              <w:jc w:val="both"/>
              <w:rPr>
                <w:color w:val="000000"/>
                <w:sz w:val="24"/>
                <w:szCs w:val="24"/>
              </w:rPr>
            </w:pPr>
            <w:r w:rsidRPr="00CE2E62">
              <w:rPr>
                <w:color w:val="000000"/>
                <w:sz w:val="24"/>
                <w:szCs w:val="24"/>
              </w:rPr>
              <w:lastRenderedPageBreak/>
              <w:t>за счет средств бюджета Большеса</w:t>
            </w:r>
            <w:r w:rsidR="00127C2D">
              <w:rPr>
                <w:color w:val="000000"/>
                <w:sz w:val="24"/>
                <w:szCs w:val="24"/>
              </w:rPr>
              <w:t>льского сельского поселения:</w:t>
            </w:r>
          </w:p>
          <w:p w:rsidR="00D51324" w:rsidRDefault="009467AE" w:rsidP="009D7FAB">
            <w:pPr>
              <w:jc w:val="both"/>
              <w:rPr>
                <w:color w:val="000000"/>
                <w:sz w:val="24"/>
                <w:szCs w:val="24"/>
              </w:rPr>
            </w:pPr>
            <w:r>
              <w:rPr>
                <w:color w:val="000000"/>
                <w:sz w:val="24"/>
                <w:szCs w:val="24"/>
              </w:rPr>
              <w:t>3317,1</w:t>
            </w:r>
            <w:r w:rsidR="00D51324" w:rsidRPr="00CE2E62">
              <w:rPr>
                <w:color w:val="000000"/>
                <w:sz w:val="24"/>
                <w:szCs w:val="24"/>
              </w:rPr>
              <w:t xml:space="preserve"> тыс. рублей, в том числе:</w:t>
            </w:r>
          </w:p>
          <w:tbl>
            <w:tblPr>
              <w:tblStyle w:val="a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3"/>
              <w:gridCol w:w="3534"/>
            </w:tblGrid>
            <w:tr w:rsidR="00AF7EA4" w:rsidTr="00AF7EA4">
              <w:tc>
                <w:tcPr>
                  <w:tcW w:w="1973" w:type="dxa"/>
                </w:tcPr>
                <w:p w:rsidR="00AF7EA4" w:rsidRPr="00F460BE" w:rsidRDefault="00AF7EA4" w:rsidP="00AF7EA4">
                  <w:pPr>
                    <w:rPr>
                      <w:color w:val="000000"/>
                      <w:sz w:val="24"/>
                      <w:szCs w:val="24"/>
                    </w:rPr>
                  </w:pPr>
                  <w:r w:rsidRPr="00F460BE">
                    <w:rPr>
                      <w:color w:val="000000"/>
                      <w:sz w:val="24"/>
                      <w:szCs w:val="24"/>
                    </w:rPr>
                    <w:t xml:space="preserve">в 2019 году </w:t>
                  </w:r>
                </w:p>
              </w:tc>
              <w:tc>
                <w:tcPr>
                  <w:tcW w:w="3534" w:type="dxa"/>
                </w:tcPr>
                <w:p w:rsidR="00AF7EA4" w:rsidRPr="00AF7EA4" w:rsidRDefault="00AF7EA4" w:rsidP="00AF7EA4">
                  <w:pPr>
                    <w:pStyle w:val="aff4"/>
                    <w:numPr>
                      <w:ilvl w:val="0"/>
                      <w:numId w:val="32"/>
                    </w:numPr>
                    <w:spacing w:after="0" w:line="240" w:lineRule="auto"/>
                    <w:ind w:left="714" w:hanging="357"/>
                    <w:jc w:val="both"/>
                    <w:rPr>
                      <w:rFonts w:ascii="Times New Roman" w:hAnsi="Times New Roman" w:cs="Times New Roman"/>
                      <w:color w:val="000000"/>
                      <w:sz w:val="24"/>
                      <w:szCs w:val="24"/>
                    </w:rPr>
                  </w:pPr>
                  <w:r w:rsidRPr="00AF7EA4">
                    <w:rPr>
                      <w:rFonts w:ascii="Times New Roman" w:hAnsi="Times New Roman" w:cs="Times New Roman"/>
                      <w:color w:val="000000"/>
                      <w:sz w:val="24"/>
                      <w:szCs w:val="24"/>
                    </w:rPr>
                    <w:t>500,0 тыс. рублей;</w:t>
                  </w:r>
                </w:p>
              </w:tc>
            </w:tr>
            <w:tr w:rsidR="00AF7EA4" w:rsidTr="00AF7EA4">
              <w:tc>
                <w:tcPr>
                  <w:tcW w:w="1973" w:type="dxa"/>
                </w:tcPr>
                <w:p w:rsidR="00AF7EA4" w:rsidRPr="00F460BE" w:rsidRDefault="00AF7EA4" w:rsidP="00AF7EA4">
                  <w:pPr>
                    <w:rPr>
                      <w:color w:val="000000"/>
                      <w:sz w:val="24"/>
                      <w:szCs w:val="24"/>
                    </w:rPr>
                  </w:pPr>
                  <w:r w:rsidRPr="00F460BE">
                    <w:rPr>
                      <w:color w:val="000000"/>
                      <w:sz w:val="24"/>
                      <w:szCs w:val="24"/>
                    </w:rPr>
                    <w:t xml:space="preserve">в 2020 году         </w:t>
                  </w:r>
                </w:p>
              </w:tc>
              <w:tc>
                <w:tcPr>
                  <w:tcW w:w="3534" w:type="dxa"/>
                </w:tcPr>
                <w:p w:rsidR="00AF7EA4" w:rsidRPr="00AF7EA4" w:rsidRDefault="00AF7EA4" w:rsidP="00AF7EA4">
                  <w:pPr>
                    <w:pStyle w:val="aff4"/>
                    <w:numPr>
                      <w:ilvl w:val="0"/>
                      <w:numId w:val="32"/>
                    </w:numPr>
                    <w:spacing w:after="0" w:line="240" w:lineRule="auto"/>
                    <w:ind w:left="714" w:hanging="357"/>
                    <w:jc w:val="both"/>
                    <w:rPr>
                      <w:rFonts w:ascii="Times New Roman" w:hAnsi="Times New Roman" w:cs="Times New Roman"/>
                      <w:color w:val="000000"/>
                      <w:sz w:val="24"/>
                      <w:szCs w:val="24"/>
                    </w:rPr>
                  </w:pPr>
                  <w:r w:rsidRPr="00AF7EA4">
                    <w:rPr>
                      <w:rFonts w:ascii="Times New Roman" w:hAnsi="Times New Roman" w:cs="Times New Roman"/>
                      <w:bCs/>
                      <w:color w:val="000000"/>
                      <w:sz w:val="24"/>
                      <w:szCs w:val="24"/>
                    </w:rPr>
                    <w:t>320,8 тыс. рублей;</w:t>
                  </w:r>
                </w:p>
              </w:tc>
            </w:tr>
            <w:tr w:rsidR="00AF7EA4" w:rsidTr="00AF7EA4">
              <w:tc>
                <w:tcPr>
                  <w:tcW w:w="1973" w:type="dxa"/>
                </w:tcPr>
                <w:p w:rsidR="00AF7EA4" w:rsidRPr="00F460BE" w:rsidRDefault="00AF7EA4" w:rsidP="00AF7EA4">
                  <w:pPr>
                    <w:rPr>
                      <w:color w:val="000000"/>
                      <w:sz w:val="24"/>
                      <w:szCs w:val="24"/>
                    </w:rPr>
                  </w:pPr>
                  <w:r w:rsidRPr="00F460BE">
                    <w:rPr>
                      <w:color w:val="000000"/>
                      <w:sz w:val="24"/>
                      <w:szCs w:val="24"/>
                    </w:rPr>
                    <w:t xml:space="preserve">в 2021 году </w:t>
                  </w:r>
                </w:p>
              </w:tc>
              <w:tc>
                <w:tcPr>
                  <w:tcW w:w="3534" w:type="dxa"/>
                </w:tcPr>
                <w:p w:rsidR="00AF7EA4" w:rsidRPr="00AF7EA4" w:rsidRDefault="00AF7EA4" w:rsidP="00AF7EA4">
                  <w:pPr>
                    <w:pStyle w:val="aff4"/>
                    <w:numPr>
                      <w:ilvl w:val="0"/>
                      <w:numId w:val="32"/>
                    </w:numPr>
                    <w:spacing w:after="0" w:line="240" w:lineRule="auto"/>
                    <w:ind w:left="714" w:hanging="357"/>
                    <w:rPr>
                      <w:rFonts w:ascii="Times New Roman" w:hAnsi="Times New Roman" w:cs="Times New Roman"/>
                    </w:rPr>
                  </w:pPr>
                  <w:r w:rsidRPr="00AF7EA4">
                    <w:rPr>
                      <w:rFonts w:ascii="Times New Roman" w:hAnsi="Times New Roman" w:cs="Times New Roman"/>
                      <w:color w:val="000000"/>
                      <w:sz w:val="24"/>
                      <w:szCs w:val="24"/>
                    </w:rPr>
                    <w:t>238,2 тыс. рублей;</w:t>
                  </w:r>
                </w:p>
              </w:tc>
            </w:tr>
            <w:tr w:rsidR="00AF7EA4" w:rsidTr="00AF7EA4">
              <w:tc>
                <w:tcPr>
                  <w:tcW w:w="1973" w:type="dxa"/>
                </w:tcPr>
                <w:p w:rsidR="00AF7EA4" w:rsidRPr="00F460BE" w:rsidRDefault="00AF7EA4" w:rsidP="00AF7EA4">
                  <w:pPr>
                    <w:rPr>
                      <w:color w:val="000000"/>
                      <w:sz w:val="24"/>
                      <w:szCs w:val="24"/>
                    </w:rPr>
                  </w:pPr>
                  <w:r w:rsidRPr="00F460BE">
                    <w:rPr>
                      <w:color w:val="000000"/>
                      <w:sz w:val="24"/>
                      <w:szCs w:val="24"/>
                    </w:rPr>
                    <w:t xml:space="preserve">в 2022 году </w:t>
                  </w:r>
                </w:p>
              </w:tc>
              <w:tc>
                <w:tcPr>
                  <w:tcW w:w="3534" w:type="dxa"/>
                </w:tcPr>
                <w:p w:rsidR="00AF7EA4" w:rsidRPr="00AF7EA4" w:rsidRDefault="00AF7EA4" w:rsidP="00AF7EA4">
                  <w:pPr>
                    <w:pStyle w:val="aff4"/>
                    <w:numPr>
                      <w:ilvl w:val="0"/>
                      <w:numId w:val="32"/>
                    </w:numPr>
                    <w:spacing w:after="0" w:line="240" w:lineRule="auto"/>
                    <w:ind w:left="714" w:hanging="357"/>
                    <w:jc w:val="both"/>
                    <w:rPr>
                      <w:rFonts w:ascii="Times New Roman" w:hAnsi="Times New Roman" w:cs="Times New Roman"/>
                      <w:color w:val="000000"/>
                      <w:sz w:val="24"/>
                      <w:szCs w:val="24"/>
                    </w:rPr>
                  </w:pPr>
                  <w:r w:rsidRPr="00AF7EA4">
                    <w:rPr>
                      <w:rFonts w:ascii="Times New Roman" w:hAnsi="Times New Roman" w:cs="Times New Roman"/>
                      <w:color w:val="000000"/>
                      <w:sz w:val="24"/>
                      <w:szCs w:val="24"/>
                    </w:rPr>
                    <w:t>63,7 тыс. рублей;</w:t>
                  </w:r>
                </w:p>
              </w:tc>
            </w:tr>
            <w:tr w:rsidR="00AF7EA4" w:rsidTr="00AF7EA4">
              <w:tc>
                <w:tcPr>
                  <w:tcW w:w="1973" w:type="dxa"/>
                </w:tcPr>
                <w:p w:rsidR="00AF7EA4" w:rsidRPr="00F460BE" w:rsidRDefault="00AF7EA4" w:rsidP="00AF7EA4">
                  <w:pPr>
                    <w:rPr>
                      <w:color w:val="000000"/>
                      <w:sz w:val="24"/>
                      <w:szCs w:val="24"/>
                    </w:rPr>
                  </w:pPr>
                  <w:r w:rsidRPr="00F460BE">
                    <w:rPr>
                      <w:color w:val="000000"/>
                      <w:sz w:val="24"/>
                      <w:szCs w:val="24"/>
                    </w:rPr>
                    <w:t xml:space="preserve">в 2023 году </w:t>
                  </w:r>
                </w:p>
              </w:tc>
              <w:tc>
                <w:tcPr>
                  <w:tcW w:w="3534" w:type="dxa"/>
                </w:tcPr>
                <w:p w:rsidR="00AF7EA4" w:rsidRPr="00AF7EA4" w:rsidRDefault="00AF7EA4" w:rsidP="00AF7EA4">
                  <w:pPr>
                    <w:pStyle w:val="aff4"/>
                    <w:numPr>
                      <w:ilvl w:val="0"/>
                      <w:numId w:val="32"/>
                    </w:numPr>
                    <w:spacing w:after="0" w:line="240" w:lineRule="auto"/>
                    <w:ind w:left="714" w:hanging="357"/>
                    <w:rPr>
                      <w:rFonts w:ascii="Times New Roman" w:hAnsi="Times New Roman" w:cs="Times New Roman"/>
                    </w:rPr>
                  </w:pPr>
                  <w:r w:rsidRPr="00AF7EA4">
                    <w:rPr>
                      <w:rFonts w:ascii="Times New Roman" w:hAnsi="Times New Roman" w:cs="Times New Roman"/>
                      <w:color w:val="000000"/>
                      <w:sz w:val="24"/>
                      <w:szCs w:val="24"/>
                    </w:rPr>
                    <w:t>63,7 тыс. рублей;</w:t>
                  </w:r>
                </w:p>
              </w:tc>
            </w:tr>
            <w:tr w:rsidR="00AF7EA4" w:rsidTr="00AF7EA4">
              <w:tc>
                <w:tcPr>
                  <w:tcW w:w="1973" w:type="dxa"/>
                </w:tcPr>
                <w:p w:rsidR="00AF7EA4" w:rsidRPr="00F460BE" w:rsidRDefault="00AF7EA4" w:rsidP="00AF7EA4">
                  <w:pPr>
                    <w:rPr>
                      <w:color w:val="000000"/>
                      <w:sz w:val="24"/>
                      <w:szCs w:val="24"/>
                    </w:rPr>
                  </w:pPr>
                  <w:r w:rsidRPr="00F460BE">
                    <w:rPr>
                      <w:color w:val="000000"/>
                      <w:sz w:val="24"/>
                      <w:szCs w:val="24"/>
                    </w:rPr>
                    <w:t xml:space="preserve">в 2024 году </w:t>
                  </w:r>
                </w:p>
              </w:tc>
              <w:tc>
                <w:tcPr>
                  <w:tcW w:w="3534" w:type="dxa"/>
                </w:tcPr>
                <w:p w:rsidR="00AF7EA4" w:rsidRPr="00AF7EA4" w:rsidRDefault="009313DF" w:rsidP="009467AE">
                  <w:pPr>
                    <w:pStyle w:val="aff4"/>
                    <w:numPr>
                      <w:ilvl w:val="0"/>
                      <w:numId w:val="32"/>
                    </w:numPr>
                    <w:spacing w:after="0" w:line="240" w:lineRule="auto"/>
                    <w:ind w:left="714" w:hanging="357"/>
                    <w:rPr>
                      <w:rFonts w:ascii="Times New Roman" w:hAnsi="Times New Roman" w:cs="Times New Roman"/>
                    </w:rPr>
                  </w:pPr>
                  <w:r>
                    <w:rPr>
                      <w:rFonts w:ascii="Times New Roman" w:hAnsi="Times New Roman" w:cs="Times New Roman"/>
                      <w:color w:val="000000"/>
                      <w:sz w:val="24"/>
                      <w:szCs w:val="24"/>
                    </w:rPr>
                    <w:t>436,7</w:t>
                  </w:r>
                  <w:r w:rsidR="00AF7EA4" w:rsidRPr="00AF7EA4">
                    <w:rPr>
                      <w:rFonts w:ascii="Times New Roman" w:hAnsi="Times New Roman" w:cs="Times New Roman"/>
                      <w:color w:val="000000"/>
                      <w:sz w:val="24"/>
                      <w:szCs w:val="24"/>
                    </w:rPr>
                    <w:t xml:space="preserve"> тыс. рублей;</w:t>
                  </w:r>
                </w:p>
              </w:tc>
            </w:tr>
            <w:tr w:rsidR="00AF7EA4" w:rsidTr="00AF7EA4">
              <w:tc>
                <w:tcPr>
                  <w:tcW w:w="1973" w:type="dxa"/>
                </w:tcPr>
                <w:p w:rsidR="00AF7EA4" w:rsidRPr="00F460BE" w:rsidRDefault="00AF7EA4" w:rsidP="00AF7EA4">
                  <w:pPr>
                    <w:rPr>
                      <w:color w:val="000000"/>
                      <w:sz w:val="24"/>
                      <w:szCs w:val="24"/>
                    </w:rPr>
                  </w:pPr>
                  <w:r w:rsidRPr="00F460BE">
                    <w:rPr>
                      <w:color w:val="000000"/>
                      <w:sz w:val="24"/>
                      <w:szCs w:val="24"/>
                    </w:rPr>
                    <w:t xml:space="preserve">в 2025 году </w:t>
                  </w:r>
                </w:p>
              </w:tc>
              <w:tc>
                <w:tcPr>
                  <w:tcW w:w="3534" w:type="dxa"/>
                </w:tcPr>
                <w:p w:rsidR="00AF7EA4" w:rsidRPr="00AF7EA4" w:rsidRDefault="009467AE" w:rsidP="00AF7EA4">
                  <w:pPr>
                    <w:pStyle w:val="aff4"/>
                    <w:numPr>
                      <w:ilvl w:val="0"/>
                      <w:numId w:val="32"/>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851,1</w:t>
                  </w:r>
                  <w:r w:rsidR="00AF7EA4" w:rsidRPr="00AF7EA4">
                    <w:rPr>
                      <w:rFonts w:ascii="Times New Roman" w:hAnsi="Times New Roman" w:cs="Times New Roman"/>
                      <w:color w:val="000000"/>
                      <w:sz w:val="24"/>
                      <w:szCs w:val="24"/>
                    </w:rPr>
                    <w:t xml:space="preserve"> тыс. рублей;</w:t>
                  </w:r>
                </w:p>
              </w:tc>
            </w:tr>
            <w:tr w:rsidR="00AF7EA4" w:rsidTr="00AF7EA4">
              <w:tc>
                <w:tcPr>
                  <w:tcW w:w="1973" w:type="dxa"/>
                </w:tcPr>
                <w:p w:rsidR="00AF7EA4" w:rsidRPr="00F460BE" w:rsidRDefault="00AF7EA4" w:rsidP="00AF7EA4">
                  <w:pPr>
                    <w:rPr>
                      <w:color w:val="000000"/>
                      <w:sz w:val="24"/>
                      <w:szCs w:val="24"/>
                    </w:rPr>
                  </w:pPr>
                  <w:r w:rsidRPr="00F460BE">
                    <w:rPr>
                      <w:color w:val="000000"/>
                      <w:sz w:val="24"/>
                      <w:szCs w:val="24"/>
                    </w:rPr>
                    <w:t xml:space="preserve">в 2026 году </w:t>
                  </w:r>
                </w:p>
              </w:tc>
              <w:tc>
                <w:tcPr>
                  <w:tcW w:w="3534" w:type="dxa"/>
                </w:tcPr>
                <w:p w:rsidR="00AF7EA4" w:rsidRPr="00AF7EA4" w:rsidRDefault="009467AE" w:rsidP="00AF7EA4">
                  <w:pPr>
                    <w:pStyle w:val="aff4"/>
                    <w:numPr>
                      <w:ilvl w:val="0"/>
                      <w:numId w:val="32"/>
                    </w:numPr>
                    <w:spacing w:after="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588,1</w:t>
                  </w:r>
                  <w:r w:rsidR="00AF7EA4" w:rsidRPr="00AF7EA4">
                    <w:rPr>
                      <w:rFonts w:ascii="Times New Roman" w:hAnsi="Times New Roman" w:cs="Times New Roman"/>
                      <w:color w:val="000000"/>
                      <w:sz w:val="24"/>
                      <w:szCs w:val="24"/>
                    </w:rPr>
                    <w:t xml:space="preserve"> тыс. рублей;</w:t>
                  </w:r>
                </w:p>
              </w:tc>
            </w:tr>
            <w:tr w:rsidR="00AF7EA4" w:rsidTr="00AF7EA4">
              <w:tc>
                <w:tcPr>
                  <w:tcW w:w="1973" w:type="dxa"/>
                </w:tcPr>
                <w:p w:rsidR="00AF7EA4" w:rsidRPr="00F460BE" w:rsidRDefault="00AF7EA4" w:rsidP="00AF7EA4">
                  <w:pPr>
                    <w:rPr>
                      <w:color w:val="000000"/>
                      <w:sz w:val="24"/>
                      <w:szCs w:val="24"/>
                    </w:rPr>
                  </w:pPr>
                  <w:r w:rsidRPr="00F460BE">
                    <w:rPr>
                      <w:color w:val="000000"/>
                      <w:sz w:val="24"/>
                      <w:szCs w:val="24"/>
                    </w:rPr>
                    <w:t xml:space="preserve">в 2027 году         </w:t>
                  </w:r>
                </w:p>
              </w:tc>
              <w:tc>
                <w:tcPr>
                  <w:tcW w:w="3534" w:type="dxa"/>
                </w:tcPr>
                <w:p w:rsidR="00AF7EA4" w:rsidRPr="00AF7EA4" w:rsidRDefault="00AF7EA4" w:rsidP="00AF7EA4">
                  <w:pPr>
                    <w:pStyle w:val="aff4"/>
                    <w:numPr>
                      <w:ilvl w:val="0"/>
                      <w:numId w:val="32"/>
                    </w:numPr>
                    <w:spacing w:after="0" w:line="240" w:lineRule="auto"/>
                    <w:ind w:left="714" w:hanging="357"/>
                    <w:jc w:val="both"/>
                    <w:rPr>
                      <w:rFonts w:ascii="Times New Roman" w:hAnsi="Times New Roman" w:cs="Times New Roman"/>
                      <w:color w:val="000000"/>
                      <w:sz w:val="24"/>
                      <w:szCs w:val="24"/>
                    </w:rPr>
                  </w:pPr>
                  <w:r w:rsidRPr="00AF7EA4">
                    <w:rPr>
                      <w:rFonts w:ascii="Times New Roman" w:hAnsi="Times New Roman" w:cs="Times New Roman"/>
                      <w:color w:val="000000"/>
                      <w:sz w:val="24"/>
                      <w:szCs w:val="24"/>
                    </w:rPr>
                    <w:t>63,7 тыс. рублей;</w:t>
                  </w:r>
                </w:p>
              </w:tc>
            </w:tr>
            <w:tr w:rsidR="00AF7EA4" w:rsidTr="00AF7EA4">
              <w:tc>
                <w:tcPr>
                  <w:tcW w:w="1973" w:type="dxa"/>
                </w:tcPr>
                <w:p w:rsidR="00AF7EA4" w:rsidRPr="00F460BE" w:rsidRDefault="00AF7EA4" w:rsidP="00AF7EA4">
                  <w:pPr>
                    <w:rPr>
                      <w:color w:val="000000"/>
                      <w:sz w:val="24"/>
                      <w:szCs w:val="24"/>
                    </w:rPr>
                  </w:pPr>
                  <w:r w:rsidRPr="00F460BE">
                    <w:rPr>
                      <w:color w:val="000000"/>
                      <w:sz w:val="24"/>
                      <w:szCs w:val="24"/>
                    </w:rPr>
                    <w:t xml:space="preserve">в 2028 году </w:t>
                  </w:r>
                </w:p>
              </w:tc>
              <w:tc>
                <w:tcPr>
                  <w:tcW w:w="3534" w:type="dxa"/>
                </w:tcPr>
                <w:p w:rsidR="00AF7EA4" w:rsidRPr="00AF7EA4" w:rsidRDefault="00AF7EA4" w:rsidP="00AF7EA4">
                  <w:pPr>
                    <w:pStyle w:val="aff4"/>
                    <w:numPr>
                      <w:ilvl w:val="0"/>
                      <w:numId w:val="32"/>
                    </w:numPr>
                    <w:spacing w:after="0" w:line="240" w:lineRule="auto"/>
                    <w:ind w:left="714" w:hanging="357"/>
                    <w:jc w:val="both"/>
                    <w:rPr>
                      <w:rFonts w:ascii="Times New Roman" w:hAnsi="Times New Roman" w:cs="Times New Roman"/>
                      <w:color w:val="000000"/>
                      <w:sz w:val="24"/>
                      <w:szCs w:val="24"/>
                    </w:rPr>
                  </w:pPr>
                  <w:r w:rsidRPr="00AF7EA4">
                    <w:rPr>
                      <w:rFonts w:ascii="Times New Roman" w:hAnsi="Times New Roman" w:cs="Times New Roman"/>
                      <w:color w:val="000000"/>
                      <w:sz w:val="24"/>
                      <w:szCs w:val="24"/>
                    </w:rPr>
                    <w:t>63,7 тыс. рублей;</w:t>
                  </w:r>
                </w:p>
              </w:tc>
            </w:tr>
            <w:tr w:rsidR="00AF7EA4" w:rsidTr="00AF7EA4">
              <w:tc>
                <w:tcPr>
                  <w:tcW w:w="1973" w:type="dxa"/>
                </w:tcPr>
                <w:p w:rsidR="00AF7EA4" w:rsidRPr="00F460BE" w:rsidRDefault="00AF7EA4" w:rsidP="00AF7EA4">
                  <w:pPr>
                    <w:rPr>
                      <w:color w:val="000000"/>
                      <w:sz w:val="24"/>
                      <w:szCs w:val="24"/>
                    </w:rPr>
                  </w:pPr>
                  <w:r w:rsidRPr="00F460BE">
                    <w:rPr>
                      <w:color w:val="000000"/>
                      <w:sz w:val="24"/>
                      <w:szCs w:val="24"/>
                    </w:rPr>
                    <w:t xml:space="preserve">в 2029 году </w:t>
                  </w:r>
                </w:p>
              </w:tc>
              <w:tc>
                <w:tcPr>
                  <w:tcW w:w="3534" w:type="dxa"/>
                </w:tcPr>
                <w:p w:rsidR="00AF7EA4" w:rsidRPr="00AF7EA4" w:rsidRDefault="00AF7EA4" w:rsidP="00AF7EA4">
                  <w:pPr>
                    <w:pStyle w:val="aff4"/>
                    <w:numPr>
                      <w:ilvl w:val="0"/>
                      <w:numId w:val="32"/>
                    </w:numPr>
                    <w:spacing w:after="0" w:line="240" w:lineRule="auto"/>
                    <w:ind w:left="714" w:hanging="357"/>
                    <w:jc w:val="both"/>
                    <w:rPr>
                      <w:rFonts w:ascii="Times New Roman" w:hAnsi="Times New Roman" w:cs="Times New Roman"/>
                      <w:color w:val="000000"/>
                      <w:sz w:val="24"/>
                      <w:szCs w:val="24"/>
                    </w:rPr>
                  </w:pPr>
                  <w:r w:rsidRPr="00AF7EA4">
                    <w:rPr>
                      <w:rFonts w:ascii="Times New Roman" w:hAnsi="Times New Roman" w:cs="Times New Roman"/>
                      <w:color w:val="000000"/>
                      <w:sz w:val="24"/>
                      <w:szCs w:val="24"/>
                    </w:rPr>
                    <w:t>63,7 тыс. рублей;</w:t>
                  </w:r>
                </w:p>
              </w:tc>
            </w:tr>
            <w:tr w:rsidR="00AF7EA4" w:rsidTr="00AF7EA4">
              <w:tc>
                <w:tcPr>
                  <w:tcW w:w="1973" w:type="dxa"/>
                </w:tcPr>
                <w:p w:rsidR="00AF7EA4" w:rsidRPr="00F460BE" w:rsidRDefault="00AF7EA4" w:rsidP="00AF7EA4">
                  <w:pPr>
                    <w:jc w:val="both"/>
                    <w:rPr>
                      <w:color w:val="000000"/>
                      <w:sz w:val="24"/>
                      <w:szCs w:val="24"/>
                    </w:rPr>
                  </w:pPr>
                  <w:r w:rsidRPr="00F460BE">
                    <w:rPr>
                      <w:color w:val="000000"/>
                      <w:sz w:val="24"/>
                      <w:szCs w:val="24"/>
                    </w:rPr>
                    <w:t xml:space="preserve">в 2030 году </w:t>
                  </w:r>
                </w:p>
              </w:tc>
              <w:tc>
                <w:tcPr>
                  <w:tcW w:w="3534" w:type="dxa"/>
                </w:tcPr>
                <w:p w:rsidR="00AF7EA4" w:rsidRPr="00AF7EA4" w:rsidRDefault="00AF7EA4" w:rsidP="00AF7EA4">
                  <w:pPr>
                    <w:pStyle w:val="aff4"/>
                    <w:numPr>
                      <w:ilvl w:val="0"/>
                      <w:numId w:val="32"/>
                    </w:numPr>
                    <w:spacing w:after="0" w:line="240" w:lineRule="auto"/>
                    <w:ind w:left="714" w:hanging="357"/>
                    <w:jc w:val="both"/>
                    <w:rPr>
                      <w:rFonts w:ascii="Times New Roman" w:hAnsi="Times New Roman" w:cs="Times New Roman"/>
                      <w:color w:val="000000"/>
                      <w:sz w:val="24"/>
                      <w:szCs w:val="24"/>
                    </w:rPr>
                  </w:pPr>
                  <w:r w:rsidRPr="00AF7EA4">
                    <w:rPr>
                      <w:rFonts w:ascii="Times New Roman" w:hAnsi="Times New Roman" w:cs="Times New Roman"/>
                      <w:color w:val="000000"/>
                      <w:sz w:val="24"/>
                      <w:szCs w:val="24"/>
                    </w:rPr>
                    <w:t>63,7 тыс. рублей.</w:t>
                  </w:r>
                </w:p>
              </w:tc>
            </w:tr>
          </w:tbl>
          <w:p w:rsidR="00D51324" w:rsidRPr="002F65D0" w:rsidRDefault="00D51324" w:rsidP="00AF7EA4">
            <w:pPr>
              <w:jc w:val="both"/>
              <w:rPr>
                <w:color w:val="538135"/>
                <w:sz w:val="24"/>
                <w:szCs w:val="24"/>
              </w:rPr>
            </w:pPr>
          </w:p>
        </w:tc>
      </w:tr>
      <w:tr w:rsidR="00D51324" w:rsidRPr="00343CEF" w:rsidTr="00223AB9">
        <w:trPr>
          <w:jc w:val="center"/>
        </w:trPr>
        <w:tc>
          <w:tcPr>
            <w:tcW w:w="2438" w:type="dxa"/>
            <w:tcMar>
              <w:top w:w="28" w:type="dxa"/>
              <w:left w:w="28" w:type="dxa"/>
              <w:bottom w:w="28" w:type="dxa"/>
              <w:right w:w="28" w:type="dxa"/>
            </w:tcMar>
          </w:tcPr>
          <w:p w:rsidR="00D51324" w:rsidRPr="00343CEF" w:rsidRDefault="00D51324" w:rsidP="009D7FAB">
            <w:pPr>
              <w:rPr>
                <w:sz w:val="24"/>
                <w:szCs w:val="24"/>
              </w:rPr>
            </w:pPr>
            <w:r w:rsidRPr="00343CEF">
              <w:rPr>
                <w:sz w:val="24"/>
                <w:szCs w:val="24"/>
              </w:rPr>
              <w:lastRenderedPageBreak/>
              <w:t>Ожидаемые результаты реализации направления</w:t>
            </w:r>
          </w:p>
        </w:tc>
        <w:tc>
          <w:tcPr>
            <w:tcW w:w="236" w:type="dxa"/>
            <w:tcMar>
              <w:top w:w="28" w:type="dxa"/>
              <w:left w:w="28" w:type="dxa"/>
              <w:bottom w:w="28" w:type="dxa"/>
              <w:right w:w="28" w:type="dxa"/>
            </w:tcMar>
          </w:tcPr>
          <w:p w:rsidR="00D51324" w:rsidRPr="00343CEF" w:rsidRDefault="00D51324" w:rsidP="009D7FAB">
            <w:pPr>
              <w:jc w:val="both"/>
              <w:rPr>
                <w:sz w:val="24"/>
                <w:szCs w:val="24"/>
              </w:rPr>
            </w:pPr>
            <w:r w:rsidRPr="00343CEF">
              <w:rPr>
                <w:sz w:val="24"/>
                <w:szCs w:val="24"/>
              </w:rPr>
              <w:t>–</w:t>
            </w:r>
          </w:p>
        </w:tc>
        <w:tc>
          <w:tcPr>
            <w:tcW w:w="7134" w:type="dxa"/>
            <w:shd w:val="clear" w:color="auto" w:fill="auto"/>
            <w:tcMar>
              <w:top w:w="28" w:type="dxa"/>
              <w:left w:w="28" w:type="dxa"/>
              <w:bottom w:w="28" w:type="dxa"/>
              <w:right w:w="28" w:type="dxa"/>
            </w:tcMar>
          </w:tcPr>
          <w:p w:rsidR="00D51324" w:rsidRPr="00343CEF" w:rsidRDefault="00D51324" w:rsidP="00AF7EA4">
            <w:pPr>
              <w:pStyle w:val="ConsPlusCell"/>
              <w:numPr>
                <w:ilvl w:val="0"/>
                <w:numId w:val="32"/>
              </w:numPr>
              <w:tabs>
                <w:tab w:val="left" w:pos="420"/>
              </w:tabs>
              <w:ind w:left="136" w:firstLine="0"/>
              <w:jc w:val="both"/>
            </w:pPr>
            <w:r w:rsidRPr="00343CEF">
              <w:t xml:space="preserve">повышение удовлетворенности населения </w:t>
            </w:r>
            <w:r>
              <w:t>Большесальского сельского поселения</w:t>
            </w:r>
            <w:r w:rsidRPr="00343CEF">
              <w:t xml:space="preserve"> уровнем коммунального обслуживания;</w:t>
            </w:r>
          </w:p>
          <w:p w:rsidR="00D51324" w:rsidRPr="00343CEF" w:rsidRDefault="00D51324" w:rsidP="00AF7EA4">
            <w:pPr>
              <w:pStyle w:val="ConsPlusCell"/>
              <w:numPr>
                <w:ilvl w:val="0"/>
                <w:numId w:val="32"/>
              </w:numPr>
              <w:tabs>
                <w:tab w:val="left" w:pos="420"/>
              </w:tabs>
              <w:spacing w:before="120"/>
              <w:ind w:left="136" w:firstLine="0"/>
              <w:jc w:val="both"/>
            </w:pPr>
            <w:r w:rsidRPr="00343CEF">
              <w:t>снижение уровня потерь при производстве, транспортировке и распределении коммунальных ресурсов;</w:t>
            </w:r>
          </w:p>
          <w:p w:rsidR="00D51324" w:rsidRPr="00343CEF" w:rsidRDefault="00D51324" w:rsidP="00AF7EA4">
            <w:pPr>
              <w:pStyle w:val="ConsPlusCell"/>
              <w:numPr>
                <w:ilvl w:val="0"/>
                <w:numId w:val="32"/>
              </w:numPr>
              <w:tabs>
                <w:tab w:val="left" w:pos="420"/>
              </w:tabs>
              <w:spacing w:before="120"/>
              <w:ind w:left="136" w:firstLine="0"/>
              <w:jc w:val="both"/>
            </w:pPr>
            <w:r w:rsidRPr="00343CEF">
              <w:t>повышение протяженности освещенных улиц населенных пунктов Ростовской области</w:t>
            </w:r>
            <w:r w:rsidR="00AF7EA4">
              <w:t>.</w:t>
            </w:r>
          </w:p>
        </w:tc>
      </w:tr>
    </w:tbl>
    <w:p w:rsidR="00D51324" w:rsidRPr="00FE3D72" w:rsidRDefault="00D51324" w:rsidP="00D51324">
      <w:pPr>
        <w:jc w:val="center"/>
        <w:rPr>
          <w:sz w:val="24"/>
          <w:szCs w:val="24"/>
        </w:rPr>
      </w:pPr>
    </w:p>
    <w:p w:rsidR="009F1803" w:rsidRPr="00FE3D72" w:rsidRDefault="009F1803" w:rsidP="00D51324">
      <w:pPr>
        <w:jc w:val="center"/>
        <w:rPr>
          <w:sz w:val="24"/>
          <w:szCs w:val="24"/>
        </w:rPr>
      </w:pPr>
    </w:p>
    <w:p w:rsidR="00D51324" w:rsidRPr="00343CEF" w:rsidRDefault="00D51324" w:rsidP="00D51324">
      <w:pPr>
        <w:widowControl w:val="0"/>
        <w:autoSpaceDE w:val="0"/>
        <w:autoSpaceDN w:val="0"/>
        <w:adjustRightInd w:val="0"/>
        <w:jc w:val="center"/>
        <w:outlineLvl w:val="1"/>
        <w:rPr>
          <w:b/>
          <w:sz w:val="24"/>
          <w:szCs w:val="24"/>
        </w:rPr>
      </w:pPr>
    </w:p>
    <w:p w:rsidR="00D51324" w:rsidRDefault="00D51324" w:rsidP="00D51324">
      <w:pPr>
        <w:widowControl w:val="0"/>
        <w:autoSpaceDE w:val="0"/>
        <w:autoSpaceDN w:val="0"/>
        <w:adjustRightInd w:val="0"/>
        <w:jc w:val="center"/>
        <w:outlineLvl w:val="1"/>
        <w:rPr>
          <w:b/>
          <w:sz w:val="24"/>
          <w:szCs w:val="24"/>
        </w:rPr>
      </w:pPr>
      <w:r w:rsidRPr="00343CEF">
        <w:rPr>
          <w:b/>
          <w:sz w:val="24"/>
          <w:szCs w:val="24"/>
        </w:rPr>
        <w:t xml:space="preserve">Раздел </w:t>
      </w:r>
      <w:r>
        <w:rPr>
          <w:b/>
          <w:sz w:val="24"/>
          <w:szCs w:val="24"/>
        </w:rPr>
        <w:t>7.2</w:t>
      </w:r>
      <w:r w:rsidRPr="00343CEF">
        <w:rPr>
          <w:b/>
          <w:sz w:val="24"/>
          <w:szCs w:val="24"/>
        </w:rPr>
        <w:t xml:space="preserve">. Цели, задачи и показатели (индикаторы), </w:t>
      </w:r>
    </w:p>
    <w:p w:rsidR="00D51324" w:rsidRPr="00343CEF" w:rsidRDefault="00D51324" w:rsidP="00D51324">
      <w:pPr>
        <w:widowControl w:val="0"/>
        <w:autoSpaceDE w:val="0"/>
        <w:autoSpaceDN w:val="0"/>
        <w:adjustRightInd w:val="0"/>
        <w:jc w:val="center"/>
        <w:outlineLvl w:val="1"/>
        <w:rPr>
          <w:b/>
          <w:sz w:val="24"/>
          <w:szCs w:val="24"/>
        </w:rPr>
      </w:pPr>
      <w:r w:rsidRPr="00343CEF">
        <w:rPr>
          <w:b/>
          <w:sz w:val="24"/>
          <w:szCs w:val="24"/>
        </w:rPr>
        <w:t>основные ожидаемые конечные результаты, сроки и этапы реализации направления</w:t>
      </w:r>
    </w:p>
    <w:p w:rsidR="00D51324" w:rsidRPr="00343CEF" w:rsidRDefault="00D51324" w:rsidP="00D51324">
      <w:pPr>
        <w:widowControl w:val="0"/>
        <w:autoSpaceDE w:val="0"/>
        <w:autoSpaceDN w:val="0"/>
        <w:adjustRightInd w:val="0"/>
        <w:ind w:firstLine="709"/>
        <w:jc w:val="both"/>
        <w:rPr>
          <w:sz w:val="24"/>
          <w:szCs w:val="24"/>
        </w:rPr>
      </w:pP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 xml:space="preserve">В соответствии с Указом Президента Российской Федерации от 07.05.2012 № 600 «О мерах по обеспечению граждан Российской Федерации доступным и комфортным жильем и повышению качества </w:t>
      </w:r>
      <w:r w:rsidR="003154D4">
        <w:rPr>
          <w:sz w:val="24"/>
          <w:szCs w:val="24"/>
        </w:rPr>
        <w:t>жилищно-коммунальных</w:t>
      </w:r>
      <w:r w:rsidRPr="00343CEF">
        <w:rPr>
          <w:sz w:val="24"/>
          <w:szCs w:val="24"/>
        </w:rPr>
        <w:t xml:space="preserve"> услуг» будут реализованы меры по обеспечению благоприятных условий для привлечения частных инвестиций в сферу </w:t>
      </w:r>
      <w:r w:rsidR="003154D4">
        <w:rPr>
          <w:sz w:val="24"/>
          <w:szCs w:val="24"/>
        </w:rPr>
        <w:t>жилищно-коммунального</w:t>
      </w:r>
      <w:r w:rsidRPr="00343CEF">
        <w:rPr>
          <w:sz w:val="24"/>
          <w:szCs w:val="24"/>
        </w:rPr>
        <w:t xml:space="preserve"> хозяйства в целях решения задач модернизации и повышения </w:t>
      </w:r>
      <w:proofErr w:type="spellStart"/>
      <w:r w:rsidRPr="00343CEF">
        <w:rPr>
          <w:sz w:val="24"/>
          <w:szCs w:val="24"/>
        </w:rPr>
        <w:t>энергоэффективности</w:t>
      </w:r>
      <w:proofErr w:type="spellEnd"/>
      <w:r w:rsidRPr="00343CEF">
        <w:rPr>
          <w:sz w:val="24"/>
          <w:szCs w:val="24"/>
        </w:rPr>
        <w:t xml:space="preserve"> объектов коммунального хозяйства, в том числе установление долгосрочных (не менее чем на три года) тарифов на коммунальные ресурсы, а также определение величины тарифов в зависимости от качества и надежности предоставляемых ресурсов.</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Будут внедрены новые кредитно</w:t>
      </w:r>
      <w:r w:rsidR="00AF7EA4">
        <w:rPr>
          <w:sz w:val="24"/>
          <w:szCs w:val="24"/>
        </w:rPr>
        <w:t>-</w:t>
      </w:r>
      <w:r w:rsidRPr="00343CEF">
        <w:rPr>
          <w:sz w:val="24"/>
          <w:szCs w:val="24"/>
        </w:rPr>
        <w:t>финансовые механизмы в сфере развития и модернизации коммунальной инфраструктуры. Данные механизмы должны предусматривать установление стандартов привлечения заемных средств и унифицированных процедур взаимодействия органов местного самоуправления, коммунальных предприятий, девелоперов, банков для развития и реконструкции коммунальной инфраструктуры, а также содействие в привлечении заемного финансирования для развития и реконструкции коммунальной инфраструктуры.</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 xml:space="preserve">В результате будут созданы благоприятные условия для реализации инвестиционных проектов на основе </w:t>
      </w:r>
      <w:r w:rsidR="003154D4">
        <w:rPr>
          <w:sz w:val="24"/>
          <w:szCs w:val="24"/>
        </w:rPr>
        <w:t>государственно-частного</w:t>
      </w:r>
      <w:r w:rsidRPr="00343CEF">
        <w:rPr>
          <w:sz w:val="24"/>
          <w:szCs w:val="24"/>
        </w:rPr>
        <w:t xml:space="preserve"> партнерства, что позволит осуществить масштабную модернизацию систем коммунальной инфраструктуры с использованием </w:t>
      </w:r>
      <w:proofErr w:type="spellStart"/>
      <w:r w:rsidRPr="00343CEF">
        <w:rPr>
          <w:sz w:val="24"/>
          <w:szCs w:val="24"/>
        </w:rPr>
        <w:t>энергоэффективных</w:t>
      </w:r>
      <w:proofErr w:type="spellEnd"/>
      <w:r w:rsidRPr="00343CEF">
        <w:rPr>
          <w:sz w:val="24"/>
          <w:szCs w:val="24"/>
        </w:rPr>
        <w:t xml:space="preserve"> и экологически чистых технологий, повысить надежность и эффективность производства и поставки коммунальных ресурсов.</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Целью направления является повышение качества и надежности предоставления коммунальных услуг населению.</w:t>
      </w:r>
    </w:p>
    <w:p w:rsidR="00D51324" w:rsidRPr="004E3120" w:rsidRDefault="00D51324" w:rsidP="00D51324">
      <w:pPr>
        <w:widowControl w:val="0"/>
        <w:autoSpaceDE w:val="0"/>
        <w:autoSpaceDN w:val="0"/>
        <w:adjustRightInd w:val="0"/>
        <w:ind w:firstLine="709"/>
        <w:jc w:val="both"/>
        <w:rPr>
          <w:sz w:val="24"/>
          <w:szCs w:val="24"/>
        </w:rPr>
      </w:pPr>
      <w:r w:rsidRPr="004E3120">
        <w:rPr>
          <w:sz w:val="24"/>
          <w:szCs w:val="24"/>
        </w:rPr>
        <w:t xml:space="preserve">Цель направления соответствует приоритетам Муниципальной жилищной политики, определенным Указом Президента Российской Федерации долгосрочного </w:t>
      </w:r>
      <w:r w:rsidR="00223AB9">
        <w:rPr>
          <w:sz w:val="24"/>
          <w:szCs w:val="24"/>
        </w:rPr>
        <w:t>социально-экономического</w:t>
      </w:r>
      <w:r w:rsidRPr="004E3120">
        <w:rPr>
          <w:sz w:val="24"/>
          <w:szCs w:val="24"/>
        </w:rPr>
        <w:t xml:space="preserve"> развития Российской Федерации на период до 2030 года, целевым ориентирам, определенным указом Президента Российской Федерации от 07.05.2012 № 600 «О мерах по обеспечению граждан Российской Федерации доступным комфортным жильем и повышению </w:t>
      </w:r>
      <w:r w:rsidRPr="004E3120">
        <w:rPr>
          <w:sz w:val="24"/>
          <w:szCs w:val="24"/>
        </w:rPr>
        <w:lastRenderedPageBreak/>
        <w:t xml:space="preserve">качества </w:t>
      </w:r>
      <w:r w:rsidR="003154D4">
        <w:rPr>
          <w:sz w:val="24"/>
          <w:szCs w:val="24"/>
        </w:rPr>
        <w:t>жилищно-коммунальных</w:t>
      </w:r>
      <w:r w:rsidRPr="004E3120">
        <w:rPr>
          <w:sz w:val="24"/>
          <w:szCs w:val="24"/>
        </w:rPr>
        <w:t xml:space="preserve"> услуг», а также стратегии социально – экономического развития Ростовской области до 2030 года.</w:t>
      </w:r>
    </w:p>
    <w:p w:rsidR="00D51324" w:rsidRPr="00343CEF" w:rsidRDefault="00D51324" w:rsidP="00D51324">
      <w:pPr>
        <w:widowControl w:val="0"/>
        <w:autoSpaceDE w:val="0"/>
        <w:autoSpaceDN w:val="0"/>
        <w:adjustRightInd w:val="0"/>
        <w:ind w:firstLine="709"/>
        <w:jc w:val="both"/>
        <w:rPr>
          <w:sz w:val="24"/>
          <w:szCs w:val="24"/>
        </w:rPr>
      </w:pPr>
      <w:r w:rsidRPr="004E3120">
        <w:rPr>
          <w:sz w:val="24"/>
          <w:szCs w:val="24"/>
        </w:rPr>
        <w:t>Для достижения</w:t>
      </w:r>
      <w:r w:rsidRPr="00343CEF">
        <w:rPr>
          <w:sz w:val="24"/>
          <w:szCs w:val="24"/>
        </w:rPr>
        <w:t xml:space="preserve"> целей направления необходимо решение следующих задач:</w:t>
      </w:r>
    </w:p>
    <w:p w:rsidR="00D51324" w:rsidRPr="00343CEF" w:rsidRDefault="004B695B" w:rsidP="00127C2D">
      <w:pPr>
        <w:widowControl w:val="0"/>
        <w:numPr>
          <w:ilvl w:val="0"/>
          <w:numId w:val="24"/>
        </w:numPr>
        <w:tabs>
          <w:tab w:val="left" w:pos="851"/>
        </w:tabs>
        <w:autoSpaceDE w:val="0"/>
        <w:autoSpaceDN w:val="0"/>
        <w:adjustRightInd w:val="0"/>
        <w:ind w:left="0" w:firstLine="709"/>
        <w:jc w:val="both"/>
        <w:rPr>
          <w:sz w:val="24"/>
          <w:szCs w:val="24"/>
        </w:rPr>
      </w:pPr>
      <w:r>
        <w:rPr>
          <w:sz w:val="24"/>
          <w:szCs w:val="24"/>
        </w:rPr>
        <w:t>м</w:t>
      </w:r>
      <w:r w:rsidR="00D51324" w:rsidRPr="00343CEF">
        <w:rPr>
          <w:sz w:val="24"/>
          <w:szCs w:val="24"/>
        </w:rPr>
        <w:t>униципальная поддержка Муниципальных образований в реализации инвестиционных проектов по модернизации коммунальной инфраструктуры и электрических сетей наружного (уличного) освещения;</w:t>
      </w:r>
    </w:p>
    <w:p w:rsidR="00D51324" w:rsidRPr="00343CEF" w:rsidRDefault="00D51324" w:rsidP="00127C2D">
      <w:pPr>
        <w:widowControl w:val="0"/>
        <w:numPr>
          <w:ilvl w:val="0"/>
          <w:numId w:val="24"/>
        </w:numPr>
        <w:tabs>
          <w:tab w:val="left" w:pos="851"/>
        </w:tabs>
        <w:autoSpaceDE w:val="0"/>
        <w:autoSpaceDN w:val="0"/>
        <w:adjustRightInd w:val="0"/>
        <w:ind w:left="0" w:firstLine="709"/>
        <w:jc w:val="both"/>
        <w:rPr>
          <w:sz w:val="24"/>
          <w:szCs w:val="24"/>
        </w:rPr>
      </w:pPr>
      <w:r w:rsidRPr="00343CEF">
        <w:rPr>
          <w:sz w:val="24"/>
          <w:szCs w:val="24"/>
        </w:rPr>
        <w:t>повышение качества водоснабжения, водоотведения и очистки сточных вод.</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Состав показателей (индикаторов) направления определен исходя из принципа необходимости и достаточности информации для характеристики достижения целей и решения задач направления. К показателям (индикаторам) направления «Стимулирование и развитие жилищного строительства в Ростовской области» относятся следующие:</w:t>
      </w:r>
    </w:p>
    <w:p w:rsidR="00D51324" w:rsidRPr="00343CEF" w:rsidRDefault="00D51324" w:rsidP="00127C2D">
      <w:pPr>
        <w:widowControl w:val="0"/>
        <w:numPr>
          <w:ilvl w:val="0"/>
          <w:numId w:val="24"/>
        </w:numPr>
        <w:autoSpaceDE w:val="0"/>
        <w:autoSpaceDN w:val="0"/>
        <w:adjustRightInd w:val="0"/>
        <w:ind w:left="0" w:firstLine="567"/>
        <w:jc w:val="both"/>
        <w:rPr>
          <w:sz w:val="24"/>
          <w:szCs w:val="24"/>
        </w:rPr>
      </w:pPr>
      <w:r w:rsidRPr="00343CEF">
        <w:rPr>
          <w:sz w:val="24"/>
          <w:szCs w:val="24"/>
        </w:rPr>
        <w:t>Це</w:t>
      </w:r>
      <w:r>
        <w:rPr>
          <w:sz w:val="24"/>
          <w:szCs w:val="24"/>
        </w:rPr>
        <w:t>левой показатель (индикатор) 2.</w:t>
      </w:r>
      <w:r w:rsidRPr="004139AD">
        <w:rPr>
          <w:sz w:val="24"/>
          <w:szCs w:val="24"/>
        </w:rPr>
        <w:t>1</w:t>
      </w:r>
      <w:r w:rsidRPr="00343CEF">
        <w:rPr>
          <w:sz w:val="24"/>
          <w:szCs w:val="24"/>
        </w:rPr>
        <w:t xml:space="preserve"> «Доля потерь тепловой энергии в суммарном объеме отпуска тепловой энергии»;</w:t>
      </w:r>
    </w:p>
    <w:p w:rsidR="00D51324" w:rsidRPr="00343CEF" w:rsidRDefault="00D51324" w:rsidP="00127C2D">
      <w:pPr>
        <w:widowControl w:val="0"/>
        <w:numPr>
          <w:ilvl w:val="0"/>
          <w:numId w:val="24"/>
        </w:numPr>
        <w:autoSpaceDE w:val="0"/>
        <w:autoSpaceDN w:val="0"/>
        <w:adjustRightInd w:val="0"/>
        <w:ind w:left="0" w:firstLine="567"/>
        <w:jc w:val="both"/>
        <w:rPr>
          <w:sz w:val="24"/>
          <w:szCs w:val="24"/>
        </w:rPr>
      </w:pPr>
      <w:r w:rsidRPr="00343CEF">
        <w:rPr>
          <w:sz w:val="24"/>
          <w:szCs w:val="24"/>
        </w:rPr>
        <w:t>Це</w:t>
      </w:r>
      <w:r>
        <w:rPr>
          <w:sz w:val="24"/>
          <w:szCs w:val="24"/>
        </w:rPr>
        <w:t>левой показатель (индикатор) 2.</w:t>
      </w:r>
      <w:r w:rsidRPr="004139AD">
        <w:rPr>
          <w:sz w:val="24"/>
          <w:szCs w:val="24"/>
        </w:rPr>
        <w:t>2</w:t>
      </w:r>
      <w:r w:rsidRPr="00343CEF">
        <w:rPr>
          <w:sz w:val="24"/>
          <w:szCs w:val="24"/>
        </w:rPr>
        <w:t xml:space="preserve"> «Доля фактически освещенных улиц в общей протяженности улиц населенных пунктов Муниципальных образований Ростовской области»;</w:t>
      </w:r>
    </w:p>
    <w:p w:rsidR="00D51324" w:rsidRPr="004E3120" w:rsidRDefault="00D51324" w:rsidP="00127C2D">
      <w:pPr>
        <w:widowControl w:val="0"/>
        <w:numPr>
          <w:ilvl w:val="0"/>
          <w:numId w:val="24"/>
        </w:numPr>
        <w:autoSpaceDE w:val="0"/>
        <w:autoSpaceDN w:val="0"/>
        <w:adjustRightInd w:val="0"/>
        <w:ind w:left="0" w:firstLine="567"/>
        <w:jc w:val="both"/>
        <w:rPr>
          <w:sz w:val="24"/>
          <w:szCs w:val="24"/>
        </w:rPr>
      </w:pPr>
      <w:r w:rsidRPr="00343CEF">
        <w:rPr>
          <w:sz w:val="24"/>
          <w:szCs w:val="24"/>
        </w:rPr>
        <w:t>Це</w:t>
      </w:r>
      <w:r>
        <w:rPr>
          <w:sz w:val="24"/>
          <w:szCs w:val="24"/>
        </w:rPr>
        <w:t>левой показатель (индикатор) 2.</w:t>
      </w:r>
      <w:r w:rsidRPr="004139AD">
        <w:rPr>
          <w:sz w:val="24"/>
          <w:szCs w:val="24"/>
        </w:rPr>
        <w:t>3</w:t>
      </w:r>
      <w:r w:rsidRPr="00343CEF">
        <w:rPr>
          <w:sz w:val="24"/>
          <w:szCs w:val="24"/>
        </w:rPr>
        <w:t xml:space="preserve"> </w:t>
      </w:r>
      <w:r w:rsidRPr="004E3120">
        <w:rPr>
          <w:sz w:val="24"/>
          <w:szCs w:val="24"/>
        </w:rPr>
        <w:t>«Уровень газификации Ростовской области»</w:t>
      </w:r>
      <w:r w:rsidR="00127C2D">
        <w:rPr>
          <w:sz w:val="24"/>
          <w:szCs w:val="24"/>
        </w:rPr>
        <w:t>.</w:t>
      </w:r>
    </w:p>
    <w:p w:rsidR="00D51324" w:rsidRPr="004E3120" w:rsidRDefault="00D51324" w:rsidP="00D51324">
      <w:pPr>
        <w:widowControl w:val="0"/>
        <w:autoSpaceDE w:val="0"/>
        <w:autoSpaceDN w:val="0"/>
        <w:adjustRightInd w:val="0"/>
        <w:ind w:firstLine="709"/>
        <w:jc w:val="both"/>
        <w:rPr>
          <w:sz w:val="24"/>
          <w:szCs w:val="24"/>
        </w:rPr>
      </w:pPr>
      <w:r w:rsidRPr="004E3120">
        <w:rPr>
          <w:sz w:val="24"/>
          <w:szCs w:val="24"/>
        </w:rPr>
        <w:t>Информация о значениях показателей (индикаторов) приводится в приложении № 2 к Муниципальной программе. Показатели, значения которых определяются исходя из данных государственного (федерального, регионального) статистического наблюдения, представлены в приложени</w:t>
      </w:r>
      <w:r w:rsidR="00110642">
        <w:rPr>
          <w:sz w:val="24"/>
          <w:szCs w:val="24"/>
        </w:rPr>
        <w:t>и № 3</w:t>
      </w:r>
      <w:r w:rsidRPr="004E3120">
        <w:rPr>
          <w:sz w:val="24"/>
          <w:szCs w:val="24"/>
        </w:rPr>
        <w:t xml:space="preserve"> к Муниципальной программе. Если показатель (индикатор) не входит в состав данных официальной статистики, то методика расчета целевых показателей (индикатор</w:t>
      </w:r>
      <w:r w:rsidR="00110642">
        <w:rPr>
          <w:sz w:val="24"/>
          <w:szCs w:val="24"/>
        </w:rPr>
        <w:t>ов) приводится в приложении № 4</w:t>
      </w:r>
      <w:r w:rsidRPr="004E3120">
        <w:rPr>
          <w:sz w:val="24"/>
          <w:szCs w:val="24"/>
        </w:rPr>
        <w:t xml:space="preserve"> к Муниципальной программе.</w:t>
      </w:r>
    </w:p>
    <w:p w:rsidR="00D51324" w:rsidRPr="00343CEF" w:rsidRDefault="00D51324" w:rsidP="00D51324">
      <w:pPr>
        <w:widowControl w:val="0"/>
        <w:autoSpaceDE w:val="0"/>
        <w:autoSpaceDN w:val="0"/>
        <w:adjustRightInd w:val="0"/>
        <w:ind w:firstLine="709"/>
        <w:jc w:val="both"/>
        <w:rPr>
          <w:sz w:val="24"/>
          <w:szCs w:val="24"/>
        </w:rPr>
      </w:pPr>
      <w:r w:rsidRPr="004E3120">
        <w:rPr>
          <w:sz w:val="24"/>
          <w:szCs w:val="24"/>
        </w:rPr>
        <w:t>Направление будет реализовываться в период</w:t>
      </w:r>
      <w:r>
        <w:rPr>
          <w:sz w:val="24"/>
          <w:szCs w:val="24"/>
        </w:rPr>
        <w:t xml:space="preserve"> 2019 </w:t>
      </w:r>
      <w:r w:rsidR="004B695B">
        <w:rPr>
          <w:sz w:val="24"/>
          <w:szCs w:val="24"/>
        </w:rPr>
        <w:t>-</w:t>
      </w:r>
      <w:r>
        <w:rPr>
          <w:sz w:val="24"/>
          <w:szCs w:val="24"/>
        </w:rPr>
        <w:t xml:space="preserve"> 203</w:t>
      </w:r>
      <w:r w:rsidRPr="00343CEF">
        <w:rPr>
          <w:sz w:val="24"/>
          <w:szCs w:val="24"/>
        </w:rPr>
        <w:t>0 годы. При реализации направления этапы не выделяются. В результате реализации направления планируется:</w:t>
      </w:r>
    </w:p>
    <w:p w:rsidR="00D51324" w:rsidRPr="00343CEF" w:rsidRDefault="00D51324" w:rsidP="00127C2D">
      <w:pPr>
        <w:widowControl w:val="0"/>
        <w:numPr>
          <w:ilvl w:val="0"/>
          <w:numId w:val="24"/>
        </w:numPr>
        <w:autoSpaceDE w:val="0"/>
        <w:autoSpaceDN w:val="0"/>
        <w:adjustRightInd w:val="0"/>
        <w:ind w:left="0" w:firstLine="567"/>
        <w:jc w:val="both"/>
        <w:rPr>
          <w:sz w:val="24"/>
          <w:szCs w:val="24"/>
        </w:rPr>
      </w:pPr>
      <w:r w:rsidRPr="00343CEF">
        <w:rPr>
          <w:sz w:val="24"/>
          <w:szCs w:val="24"/>
        </w:rPr>
        <w:t xml:space="preserve">утверждение органами исполнительной власти субъектов Российской Федерации, органами местного самоуправления программ комплексного развития систем коммунальной инфраструктуры и входящих в их состав схем водоснабжения и </w:t>
      </w:r>
      <w:proofErr w:type="gramStart"/>
      <w:r w:rsidRPr="00343CEF">
        <w:rPr>
          <w:sz w:val="24"/>
          <w:szCs w:val="24"/>
        </w:rPr>
        <w:t>водоотведения</w:t>
      </w:r>
      <w:proofErr w:type="gramEnd"/>
      <w:r w:rsidRPr="00343CEF">
        <w:rPr>
          <w:sz w:val="24"/>
          <w:szCs w:val="24"/>
        </w:rPr>
        <w:t xml:space="preserve"> и теплоснабжения;</w:t>
      </w:r>
    </w:p>
    <w:p w:rsidR="00D51324" w:rsidRPr="00343CEF" w:rsidRDefault="00D51324" w:rsidP="00127C2D">
      <w:pPr>
        <w:widowControl w:val="0"/>
        <w:numPr>
          <w:ilvl w:val="0"/>
          <w:numId w:val="24"/>
        </w:numPr>
        <w:autoSpaceDE w:val="0"/>
        <w:autoSpaceDN w:val="0"/>
        <w:adjustRightInd w:val="0"/>
        <w:ind w:left="0" w:firstLine="567"/>
        <w:jc w:val="both"/>
        <w:rPr>
          <w:sz w:val="24"/>
          <w:szCs w:val="24"/>
        </w:rPr>
      </w:pPr>
      <w:r w:rsidRPr="00343CEF">
        <w:rPr>
          <w:sz w:val="24"/>
          <w:szCs w:val="24"/>
        </w:rPr>
        <w:t>развитие кредитно</w:t>
      </w:r>
      <w:r w:rsidR="004B695B">
        <w:rPr>
          <w:sz w:val="24"/>
          <w:szCs w:val="24"/>
        </w:rPr>
        <w:t>-</w:t>
      </w:r>
      <w:r w:rsidRPr="00343CEF">
        <w:rPr>
          <w:sz w:val="24"/>
          <w:szCs w:val="24"/>
        </w:rPr>
        <w:t>финансовых механизмов модернизации коммунальной инфраструктуры;</w:t>
      </w:r>
    </w:p>
    <w:p w:rsidR="00D51324" w:rsidRPr="00343CEF" w:rsidRDefault="00D51324" w:rsidP="00127C2D">
      <w:pPr>
        <w:widowControl w:val="0"/>
        <w:numPr>
          <w:ilvl w:val="0"/>
          <w:numId w:val="24"/>
        </w:numPr>
        <w:autoSpaceDE w:val="0"/>
        <w:autoSpaceDN w:val="0"/>
        <w:adjustRightInd w:val="0"/>
        <w:ind w:left="0" w:firstLine="567"/>
        <w:jc w:val="both"/>
        <w:rPr>
          <w:sz w:val="24"/>
          <w:szCs w:val="24"/>
        </w:rPr>
      </w:pPr>
      <w:r w:rsidRPr="00343CEF">
        <w:rPr>
          <w:sz w:val="24"/>
          <w:szCs w:val="24"/>
        </w:rPr>
        <w:t>переход организаций коммунального комплекса на долгосрочное тарифное регулирование;</w:t>
      </w:r>
    </w:p>
    <w:p w:rsidR="00D51324" w:rsidRPr="00343CEF" w:rsidRDefault="00D51324" w:rsidP="00127C2D">
      <w:pPr>
        <w:widowControl w:val="0"/>
        <w:numPr>
          <w:ilvl w:val="0"/>
          <w:numId w:val="24"/>
        </w:numPr>
        <w:autoSpaceDE w:val="0"/>
        <w:autoSpaceDN w:val="0"/>
        <w:adjustRightInd w:val="0"/>
        <w:ind w:left="0" w:firstLine="567"/>
        <w:jc w:val="both"/>
        <w:rPr>
          <w:sz w:val="24"/>
          <w:szCs w:val="24"/>
        </w:rPr>
      </w:pPr>
      <w:r w:rsidRPr="00343CEF">
        <w:rPr>
          <w:sz w:val="24"/>
          <w:szCs w:val="24"/>
        </w:rPr>
        <w:t xml:space="preserve">снижение издержек при производстве и поставке коммунальных ресурсов за счет повышения </w:t>
      </w:r>
      <w:proofErr w:type="spellStart"/>
      <w:r w:rsidRPr="00343CEF">
        <w:rPr>
          <w:sz w:val="24"/>
          <w:szCs w:val="24"/>
        </w:rPr>
        <w:t>энергоэффективности</w:t>
      </w:r>
      <w:proofErr w:type="spellEnd"/>
      <w:r w:rsidRPr="00343CEF">
        <w:rPr>
          <w:sz w:val="24"/>
          <w:szCs w:val="24"/>
        </w:rPr>
        <w:t>, внедрения современных форм управления и, как следствие, снижение себестоимости коммунальных услуг.</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Реализация направления должна привести к созданию комфортной среды обитания и жизнедеятельности населения Ростовской области.</w:t>
      </w:r>
    </w:p>
    <w:p w:rsidR="00D51324" w:rsidRPr="00343CEF" w:rsidRDefault="00D51324" w:rsidP="00D51324">
      <w:pPr>
        <w:widowControl w:val="0"/>
        <w:autoSpaceDE w:val="0"/>
        <w:autoSpaceDN w:val="0"/>
        <w:adjustRightInd w:val="0"/>
        <w:ind w:firstLine="709"/>
        <w:jc w:val="both"/>
        <w:rPr>
          <w:sz w:val="24"/>
          <w:szCs w:val="24"/>
        </w:rPr>
      </w:pPr>
      <w:r w:rsidRPr="00343CEF">
        <w:rPr>
          <w:sz w:val="24"/>
          <w:szCs w:val="24"/>
        </w:rPr>
        <w:t>В результате реализации направления к 20</w:t>
      </w:r>
      <w:r>
        <w:rPr>
          <w:sz w:val="24"/>
          <w:szCs w:val="24"/>
        </w:rPr>
        <w:t>3</w:t>
      </w:r>
      <w:r w:rsidRPr="00343CEF">
        <w:rPr>
          <w:sz w:val="24"/>
          <w:szCs w:val="24"/>
        </w:rPr>
        <w:t>0 году должен сложиться качественно новый уровень состояния коммунальной сферы, характеризуемый следующими целевыми ориентирами:</w:t>
      </w:r>
    </w:p>
    <w:p w:rsidR="00D51324" w:rsidRPr="00343CEF" w:rsidRDefault="00D51324" w:rsidP="00127C2D">
      <w:pPr>
        <w:widowControl w:val="0"/>
        <w:numPr>
          <w:ilvl w:val="0"/>
          <w:numId w:val="24"/>
        </w:numPr>
        <w:autoSpaceDE w:val="0"/>
        <w:autoSpaceDN w:val="0"/>
        <w:adjustRightInd w:val="0"/>
        <w:ind w:left="0" w:firstLine="426"/>
        <w:jc w:val="both"/>
        <w:rPr>
          <w:sz w:val="24"/>
          <w:szCs w:val="24"/>
        </w:rPr>
      </w:pPr>
      <w:r w:rsidRPr="00343CEF">
        <w:rPr>
          <w:sz w:val="24"/>
          <w:szCs w:val="24"/>
        </w:rPr>
        <w:t xml:space="preserve">повышение удовлетворенности населения </w:t>
      </w:r>
      <w:r>
        <w:rPr>
          <w:sz w:val="24"/>
          <w:szCs w:val="24"/>
        </w:rPr>
        <w:t>Большесальского сельского поселения</w:t>
      </w:r>
      <w:r w:rsidRPr="00343CEF">
        <w:rPr>
          <w:sz w:val="24"/>
          <w:szCs w:val="24"/>
        </w:rPr>
        <w:t xml:space="preserve"> уровнем коммунального обслуживания;</w:t>
      </w:r>
    </w:p>
    <w:p w:rsidR="00D51324" w:rsidRPr="00343CEF" w:rsidRDefault="00D51324" w:rsidP="00127C2D">
      <w:pPr>
        <w:widowControl w:val="0"/>
        <w:numPr>
          <w:ilvl w:val="0"/>
          <w:numId w:val="24"/>
        </w:numPr>
        <w:autoSpaceDE w:val="0"/>
        <w:autoSpaceDN w:val="0"/>
        <w:adjustRightInd w:val="0"/>
        <w:ind w:left="0" w:firstLine="426"/>
        <w:jc w:val="both"/>
        <w:rPr>
          <w:sz w:val="24"/>
          <w:szCs w:val="24"/>
        </w:rPr>
      </w:pPr>
      <w:r w:rsidRPr="00343CEF">
        <w:rPr>
          <w:sz w:val="24"/>
          <w:szCs w:val="24"/>
        </w:rPr>
        <w:t>снижение уровня потерь при производстве, транспортировке и распределении коммунальных ресурсов;</w:t>
      </w:r>
    </w:p>
    <w:p w:rsidR="00D51324" w:rsidRPr="00343CEF" w:rsidRDefault="00D51324" w:rsidP="00127C2D">
      <w:pPr>
        <w:widowControl w:val="0"/>
        <w:numPr>
          <w:ilvl w:val="0"/>
          <w:numId w:val="24"/>
        </w:numPr>
        <w:autoSpaceDE w:val="0"/>
        <w:autoSpaceDN w:val="0"/>
        <w:adjustRightInd w:val="0"/>
        <w:ind w:left="0" w:firstLine="426"/>
        <w:jc w:val="both"/>
        <w:rPr>
          <w:sz w:val="24"/>
          <w:szCs w:val="24"/>
        </w:rPr>
      </w:pPr>
      <w:r w:rsidRPr="00343CEF">
        <w:rPr>
          <w:sz w:val="24"/>
          <w:szCs w:val="24"/>
        </w:rPr>
        <w:t xml:space="preserve">повышение протяженности освещенных улиц населенных пунктов </w:t>
      </w:r>
      <w:r>
        <w:rPr>
          <w:sz w:val="24"/>
          <w:szCs w:val="24"/>
        </w:rPr>
        <w:t>Большесальского сельского поселения</w:t>
      </w:r>
      <w:r w:rsidRPr="00343CEF">
        <w:rPr>
          <w:sz w:val="24"/>
          <w:szCs w:val="24"/>
        </w:rPr>
        <w:t>.</w:t>
      </w:r>
    </w:p>
    <w:p w:rsidR="00D51324" w:rsidRDefault="00D51324" w:rsidP="00D51324">
      <w:pPr>
        <w:pageBreakBefore/>
        <w:rPr>
          <w:sz w:val="24"/>
          <w:szCs w:val="24"/>
        </w:rPr>
        <w:sectPr w:rsidR="00D51324" w:rsidSect="00F709EA">
          <w:footerReference w:type="even" r:id="rId8"/>
          <w:footerReference w:type="default" r:id="rId9"/>
          <w:pgSz w:w="11906" w:h="16838" w:code="9"/>
          <w:pgMar w:top="709" w:right="849" w:bottom="142" w:left="1276" w:header="283" w:footer="283" w:gutter="0"/>
          <w:cols w:space="720"/>
          <w:docGrid w:linePitch="381"/>
        </w:sectPr>
      </w:pPr>
    </w:p>
    <w:p w:rsidR="00D51324" w:rsidRPr="00343CEF" w:rsidRDefault="00110642" w:rsidP="00D51324">
      <w:pPr>
        <w:widowControl w:val="0"/>
        <w:autoSpaceDE w:val="0"/>
        <w:autoSpaceDN w:val="0"/>
        <w:adjustRightInd w:val="0"/>
        <w:ind w:left="9356" w:firstLine="570"/>
        <w:jc w:val="right"/>
        <w:outlineLvl w:val="2"/>
        <w:rPr>
          <w:sz w:val="24"/>
          <w:szCs w:val="24"/>
        </w:rPr>
      </w:pPr>
      <w:r>
        <w:rPr>
          <w:sz w:val="24"/>
          <w:szCs w:val="24"/>
        </w:rPr>
        <w:lastRenderedPageBreak/>
        <w:t>Приложение № 1 к</w:t>
      </w:r>
      <w:r w:rsidR="00D51324" w:rsidRPr="00343CEF">
        <w:rPr>
          <w:sz w:val="24"/>
          <w:szCs w:val="24"/>
        </w:rPr>
        <w:t xml:space="preserve"> Муниципальной программе </w:t>
      </w:r>
      <w:r w:rsidR="00D51324">
        <w:rPr>
          <w:sz w:val="24"/>
          <w:szCs w:val="24"/>
        </w:rPr>
        <w:t>Большесальского сельского поселения</w:t>
      </w:r>
      <w:r w:rsidR="00D51324" w:rsidRPr="00343CEF">
        <w:rPr>
          <w:sz w:val="24"/>
          <w:szCs w:val="24"/>
        </w:rPr>
        <w:t xml:space="preserve"> «Обеспечение качественными жилищно</w:t>
      </w:r>
      <w:r w:rsidR="004B695B">
        <w:rPr>
          <w:sz w:val="24"/>
          <w:szCs w:val="24"/>
        </w:rPr>
        <w:t>-</w:t>
      </w:r>
      <w:r w:rsidR="00D51324" w:rsidRPr="00343CEF">
        <w:rPr>
          <w:sz w:val="24"/>
          <w:szCs w:val="24"/>
        </w:rPr>
        <w:t xml:space="preserve">коммунальными услугами населения </w:t>
      </w:r>
      <w:r w:rsidR="00D51324">
        <w:rPr>
          <w:sz w:val="24"/>
          <w:szCs w:val="24"/>
        </w:rPr>
        <w:t>Большесальского сельского поселения</w:t>
      </w:r>
      <w:r w:rsidR="00D51324" w:rsidRPr="00343CEF">
        <w:rPr>
          <w:sz w:val="24"/>
          <w:szCs w:val="24"/>
        </w:rPr>
        <w:t>»</w:t>
      </w:r>
    </w:p>
    <w:p w:rsidR="00D51324" w:rsidRPr="00343CEF" w:rsidRDefault="00D51324" w:rsidP="00D51324">
      <w:pPr>
        <w:tabs>
          <w:tab w:val="right" w:pos="14570"/>
        </w:tabs>
        <w:jc w:val="right"/>
        <w:rPr>
          <w:color w:val="000000"/>
          <w:sz w:val="24"/>
          <w:szCs w:val="24"/>
        </w:rPr>
      </w:pPr>
    </w:p>
    <w:p w:rsidR="00D51324" w:rsidRPr="00343CEF" w:rsidRDefault="00D51324" w:rsidP="00D51324">
      <w:pPr>
        <w:jc w:val="center"/>
        <w:rPr>
          <w:color w:val="000000"/>
          <w:sz w:val="24"/>
          <w:szCs w:val="24"/>
        </w:rPr>
      </w:pPr>
      <w:r w:rsidRPr="00343CEF">
        <w:rPr>
          <w:color w:val="000000"/>
          <w:sz w:val="24"/>
          <w:szCs w:val="24"/>
        </w:rPr>
        <w:t>СВЕДЕНИЯ</w:t>
      </w:r>
      <w:r w:rsidRPr="00343CEF">
        <w:rPr>
          <w:color w:val="000000"/>
          <w:sz w:val="24"/>
          <w:szCs w:val="24"/>
        </w:rPr>
        <w:br/>
        <w:t>о показателях (индикаторах) Муниципальной программы, направлений Муниципальной программы и их значения</w:t>
      </w:r>
    </w:p>
    <w:p w:rsidR="00D51324" w:rsidRPr="00343CEF" w:rsidRDefault="00D51324" w:rsidP="00D51324">
      <w:pPr>
        <w:jc w:val="center"/>
        <w:rPr>
          <w:color w:val="000000"/>
          <w:sz w:val="24"/>
          <w:szCs w:val="24"/>
        </w:rPr>
      </w:pPr>
    </w:p>
    <w:tbl>
      <w:tblPr>
        <w:tblW w:w="15876" w:type="dxa"/>
        <w:tblInd w:w="-176" w:type="dxa"/>
        <w:tblLayout w:type="fixed"/>
        <w:tblLook w:val="04A0" w:firstRow="1" w:lastRow="0" w:firstColumn="1" w:lastColumn="0" w:noHBand="0" w:noVBand="1"/>
      </w:tblPr>
      <w:tblGrid>
        <w:gridCol w:w="553"/>
        <w:gridCol w:w="4113"/>
        <w:gridCol w:w="988"/>
        <w:gridCol w:w="867"/>
        <w:gridCol w:w="851"/>
        <w:gridCol w:w="850"/>
        <w:gridCol w:w="851"/>
        <w:gridCol w:w="850"/>
        <w:gridCol w:w="851"/>
        <w:gridCol w:w="850"/>
        <w:gridCol w:w="851"/>
        <w:gridCol w:w="850"/>
        <w:gridCol w:w="851"/>
        <w:gridCol w:w="850"/>
        <w:gridCol w:w="850"/>
      </w:tblGrid>
      <w:tr w:rsidR="00D51324" w:rsidRPr="00982DC8" w:rsidTr="009D7FAB">
        <w:trPr>
          <w:trHeight w:val="570"/>
        </w:trPr>
        <w:tc>
          <w:tcPr>
            <w:tcW w:w="553"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D51324" w:rsidRPr="00982DC8" w:rsidRDefault="00D51324" w:rsidP="009D7FAB">
            <w:pPr>
              <w:jc w:val="center"/>
              <w:rPr>
                <w:color w:val="000000"/>
                <w:sz w:val="22"/>
                <w:szCs w:val="22"/>
              </w:rPr>
            </w:pPr>
            <w:r w:rsidRPr="00982DC8">
              <w:rPr>
                <w:color w:val="000000"/>
                <w:sz w:val="22"/>
                <w:szCs w:val="22"/>
              </w:rPr>
              <w:t>№п/п</w:t>
            </w:r>
          </w:p>
        </w:tc>
        <w:tc>
          <w:tcPr>
            <w:tcW w:w="4113"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D51324" w:rsidRPr="00982DC8" w:rsidRDefault="00D51324" w:rsidP="009D7FAB">
            <w:pPr>
              <w:jc w:val="center"/>
              <w:rPr>
                <w:color w:val="000000"/>
                <w:sz w:val="22"/>
                <w:szCs w:val="22"/>
              </w:rPr>
            </w:pPr>
            <w:r w:rsidRPr="00982DC8">
              <w:rPr>
                <w:color w:val="000000"/>
                <w:sz w:val="22"/>
                <w:szCs w:val="22"/>
              </w:rPr>
              <w:t>Показатель (индикатор) (наименование)</w:t>
            </w:r>
          </w:p>
        </w:tc>
        <w:tc>
          <w:tcPr>
            <w:tcW w:w="98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D51324" w:rsidRPr="00982DC8" w:rsidRDefault="00D51324" w:rsidP="009D7FAB">
            <w:pPr>
              <w:jc w:val="center"/>
              <w:rPr>
                <w:color w:val="000000"/>
                <w:sz w:val="22"/>
                <w:szCs w:val="22"/>
              </w:rPr>
            </w:pPr>
            <w:r w:rsidRPr="00982DC8">
              <w:rPr>
                <w:color w:val="000000"/>
                <w:sz w:val="22"/>
                <w:szCs w:val="22"/>
              </w:rPr>
              <w:t>ед. изм.</w:t>
            </w:r>
          </w:p>
        </w:tc>
        <w:tc>
          <w:tcPr>
            <w:tcW w:w="9372" w:type="dxa"/>
            <w:gridSpan w:val="11"/>
            <w:tcBorders>
              <w:top w:val="single" w:sz="4" w:space="0" w:color="auto"/>
              <w:left w:val="nil"/>
              <w:bottom w:val="single" w:sz="4" w:space="0" w:color="auto"/>
              <w:right w:val="single" w:sz="4" w:space="0" w:color="000000"/>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Значение показателя</w:t>
            </w:r>
          </w:p>
        </w:tc>
        <w:tc>
          <w:tcPr>
            <w:tcW w:w="850" w:type="dxa"/>
            <w:tcBorders>
              <w:top w:val="single" w:sz="4" w:space="0" w:color="auto"/>
              <w:left w:val="nil"/>
              <w:bottom w:val="single" w:sz="4" w:space="0" w:color="auto"/>
              <w:right w:val="single" w:sz="4" w:space="0" w:color="000000"/>
            </w:tcBorders>
          </w:tcPr>
          <w:p w:rsidR="00D51324" w:rsidRPr="00982DC8" w:rsidRDefault="00D51324" w:rsidP="009D7FAB">
            <w:pPr>
              <w:jc w:val="center"/>
              <w:rPr>
                <w:color w:val="000000"/>
                <w:sz w:val="22"/>
                <w:szCs w:val="22"/>
              </w:rPr>
            </w:pPr>
          </w:p>
        </w:tc>
      </w:tr>
      <w:tr w:rsidR="00D51324" w:rsidRPr="00982DC8" w:rsidTr="009D7FAB">
        <w:trPr>
          <w:trHeight w:val="519"/>
        </w:trPr>
        <w:tc>
          <w:tcPr>
            <w:tcW w:w="553" w:type="dxa"/>
            <w:vMerge/>
            <w:tcBorders>
              <w:top w:val="single" w:sz="4" w:space="0" w:color="auto"/>
              <w:left w:val="single" w:sz="4" w:space="0" w:color="auto"/>
              <w:bottom w:val="single" w:sz="4" w:space="0" w:color="000000"/>
              <w:right w:val="single" w:sz="4" w:space="0" w:color="auto"/>
            </w:tcBorders>
            <w:vAlign w:val="center"/>
          </w:tcPr>
          <w:p w:rsidR="00D51324" w:rsidRPr="00982DC8" w:rsidRDefault="00D51324" w:rsidP="009D7FAB">
            <w:pPr>
              <w:rPr>
                <w:color w:val="000000"/>
                <w:sz w:val="22"/>
                <w:szCs w:val="22"/>
              </w:rPr>
            </w:pPr>
          </w:p>
        </w:tc>
        <w:tc>
          <w:tcPr>
            <w:tcW w:w="4113" w:type="dxa"/>
            <w:vMerge/>
            <w:tcBorders>
              <w:top w:val="single" w:sz="4" w:space="0" w:color="auto"/>
              <w:left w:val="single" w:sz="4" w:space="0" w:color="auto"/>
              <w:bottom w:val="single" w:sz="4" w:space="0" w:color="000000"/>
              <w:right w:val="single" w:sz="4" w:space="0" w:color="auto"/>
            </w:tcBorders>
            <w:vAlign w:val="center"/>
          </w:tcPr>
          <w:p w:rsidR="00D51324" w:rsidRPr="00982DC8" w:rsidRDefault="00D51324" w:rsidP="009D7FAB">
            <w:pPr>
              <w:rPr>
                <w:color w:val="000000"/>
                <w:sz w:val="22"/>
                <w:szCs w:val="22"/>
              </w:rPr>
            </w:pPr>
          </w:p>
        </w:tc>
        <w:tc>
          <w:tcPr>
            <w:tcW w:w="988" w:type="dxa"/>
            <w:vMerge/>
            <w:tcBorders>
              <w:top w:val="single" w:sz="4" w:space="0" w:color="auto"/>
              <w:left w:val="single" w:sz="4" w:space="0" w:color="auto"/>
              <w:bottom w:val="single" w:sz="4" w:space="0" w:color="000000"/>
              <w:right w:val="single" w:sz="4" w:space="0" w:color="auto"/>
            </w:tcBorders>
            <w:vAlign w:val="center"/>
          </w:tcPr>
          <w:p w:rsidR="00D51324" w:rsidRPr="00982DC8" w:rsidRDefault="00D51324" w:rsidP="009D7FAB">
            <w:pPr>
              <w:rPr>
                <w:color w:val="000000"/>
                <w:sz w:val="22"/>
                <w:szCs w:val="22"/>
              </w:rPr>
            </w:pPr>
          </w:p>
        </w:tc>
        <w:tc>
          <w:tcPr>
            <w:tcW w:w="867" w:type="dxa"/>
            <w:tcBorders>
              <w:top w:val="nil"/>
              <w:left w:val="nil"/>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2019г.</w:t>
            </w:r>
          </w:p>
        </w:tc>
        <w:tc>
          <w:tcPr>
            <w:tcW w:w="851" w:type="dxa"/>
            <w:tcBorders>
              <w:top w:val="nil"/>
              <w:left w:val="nil"/>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2020г.</w:t>
            </w:r>
          </w:p>
        </w:tc>
        <w:tc>
          <w:tcPr>
            <w:tcW w:w="850" w:type="dxa"/>
            <w:tcBorders>
              <w:top w:val="nil"/>
              <w:left w:val="nil"/>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2021г.</w:t>
            </w:r>
          </w:p>
        </w:tc>
        <w:tc>
          <w:tcPr>
            <w:tcW w:w="851" w:type="dxa"/>
            <w:tcBorders>
              <w:top w:val="nil"/>
              <w:left w:val="nil"/>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2022г.</w:t>
            </w:r>
          </w:p>
        </w:tc>
        <w:tc>
          <w:tcPr>
            <w:tcW w:w="850" w:type="dxa"/>
            <w:tcBorders>
              <w:top w:val="nil"/>
              <w:left w:val="nil"/>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2023г.</w:t>
            </w:r>
          </w:p>
        </w:tc>
        <w:tc>
          <w:tcPr>
            <w:tcW w:w="851" w:type="dxa"/>
            <w:tcBorders>
              <w:top w:val="nil"/>
              <w:left w:val="nil"/>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2024г.</w:t>
            </w:r>
          </w:p>
        </w:tc>
        <w:tc>
          <w:tcPr>
            <w:tcW w:w="850" w:type="dxa"/>
            <w:tcBorders>
              <w:top w:val="nil"/>
              <w:left w:val="nil"/>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2025г.</w:t>
            </w:r>
          </w:p>
        </w:tc>
        <w:tc>
          <w:tcPr>
            <w:tcW w:w="851" w:type="dxa"/>
            <w:tcBorders>
              <w:top w:val="nil"/>
              <w:left w:val="nil"/>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2026г.</w:t>
            </w:r>
          </w:p>
        </w:tc>
        <w:tc>
          <w:tcPr>
            <w:tcW w:w="850" w:type="dxa"/>
            <w:tcBorders>
              <w:top w:val="nil"/>
              <w:left w:val="nil"/>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2027г.</w:t>
            </w:r>
          </w:p>
        </w:tc>
        <w:tc>
          <w:tcPr>
            <w:tcW w:w="851" w:type="dxa"/>
            <w:tcBorders>
              <w:top w:val="nil"/>
              <w:left w:val="nil"/>
              <w:bottom w:val="single" w:sz="4" w:space="0" w:color="auto"/>
              <w:right w:val="single" w:sz="4" w:space="0" w:color="auto"/>
            </w:tcBorders>
            <w:vAlign w:val="center"/>
          </w:tcPr>
          <w:p w:rsidR="00D51324" w:rsidRPr="00982DC8" w:rsidRDefault="00D51324" w:rsidP="009D7FAB">
            <w:pPr>
              <w:jc w:val="center"/>
              <w:rPr>
                <w:color w:val="000000"/>
                <w:sz w:val="22"/>
                <w:szCs w:val="22"/>
              </w:rPr>
            </w:pPr>
            <w:r>
              <w:rPr>
                <w:color w:val="000000"/>
                <w:sz w:val="22"/>
                <w:szCs w:val="22"/>
              </w:rPr>
              <w:t>2028</w:t>
            </w:r>
            <w:r w:rsidRPr="00982DC8">
              <w:rPr>
                <w:color w:val="000000"/>
                <w:sz w:val="22"/>
                <w:szCs w:val="22"/>
              </w:rPr>
              <w:t>г.</w:t>
            </w:r>
          </w:p>
        </w:tc>
        <w:tc>
          <w:tcPr>
            <w:tcW w:w="850" w:type="dxa"/>
            <w:tcBorders>
              <w:top w:val="nil"/>
              <w:left w:val="nil"/>
              <w:bottom w:val="single" w:sz="4" w:space="0" w:color="auto"/>
              <w:right w:val="single" w:sz="4" w:space="0" w:color="auto"/>
            </w:tcBorders>
            <w:vAlign w:val="center"/>
          </w:tcPr>
          <w:p w:rsidR="00D51324" w:rsidRDefault="00D51324" w:rsidP="009D7FAB">
            <w:pPr>
              <w:jc w:val="center"/>
              <w:rPr>
                <w:color w:val="000000"/>
                <w:sz w:val="22"/>
                <w:szCs w:val="22"/>
              </w:rPr>
            </w:pPr>
            <w:r>
              <w:rPr>
                <w:color w:val="000000"/>
                <w:sz w:val="22"/>
                <w:szCs w:val="22"/>
              </w:rPr>
              <w:t>2029г.</w:t>
            </w:r>
          </w:p>
        </w:tc>
        <w:tc>
          <w:tcPr>
            <w:tcW w:w="850" w:type="dxa"/>
            <w:tcBorders>
              <w:top w:val="nil"/>
              <w:left w:val="nil"/>
              <w:bottom w:val="single" w:sz="4" w:space="0" w:color="auto"/>
              <w:right w:val="single" w:sz="4" w:space="0" w:color="auto"/>
            </w:tcBorders>
            <w:vAlign w:val="center"/>
          </w:tcPr>
          <w:p w:rsidR="00D51324" w:rsidRDefault="00D51324" w:rsidP="009D7FAB">
            <w:pPr>
              <w:jc w:val="center"/>
              <w:rPr>
                <w:color w:val="000000"/>
                <w:sz w:val="22"/>
                <w:szCs w:val="22"/>
              </w:rPr>
            </w:pPr>
            <w:r>
              <w:rPr>
                <w:color w:val="000000"/>
                <w:sz w:val="22"/>
                <w:szCs w:val="22"/>
              </w:rPr>
              <w:t>2030г.</w:t>
            </w:r>
          </w:p>
        </w:tc>
      </w:tr>
      <w:tr w:rsidR="00D51324" w:rsidRPr="00982DC8" w:rsidTr="009D7FAB">
        <w:trPr>
          <w:trHeight w:val="252"/>
          <w:tblHeader/>
        </w:trPr>
        <w:tc>
          <w:tcPr>
            <w:tcW w:w="5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1</w:t>
            </w:r>
          </w:p>
        </w:tc>
        <w:tc>
          <w:tcPr>
            <w:tcW w:w="4113" w:type="dxa"/>
            <w:tcBorders>
              <w:top w:val="single" w:sz="4" w:space="0" w:color="auto"/>
              <w:left w:val="nil"/>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2</w:t>
            </w:r>
          </w:p>
        </w:tc>
        <w:tc>
          <w:tcPr>
            <w:tcW w:w="988" w:type="dxa"/>
            <w:tcBorders>
              <w:top w:val="single" w:sz="4" w:space="0" w:color="auto"/>
              <w:left w:val="nil"/>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3</w:t>
            </w:r>
          </w:p>
        </w:tc>
        <w:tc>
          <w:tcPr>
            <w:tcW w:w="867" w:type="dxa"/>
            <w:tcBorders>
              <w:top w:val="single" w:sz="4" w:space="0" w:color="auto"/>
              <w:left w:val="nil"/>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5</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7</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9</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10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11</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12</w:t>
            </w:r>
          </w:p>
        </w:tc>
        <w:tc>
          <w:tcPr>
            <w:tcW w:w="851" w:type="dxa"/>
            <w:tcBorders>
              <w:top w:val="single" w:sz="4" w:space="0" w:color="auto"/>
              <w:left w:val="nil"/>
              <w:bottom w:val="single" w:sz="4" w:space="0" w:color="auto"/>
              <w:right w:val="single" w:sz="4" w:space="0" w:color="auto"/>
            </w:tcBorders>
          </w:tcPr>
          <w:p w:rsidR="00D51324" w:rsidRPr="00982DC8" w:rsidRDefault="00D51324" w:rsidP="009D7FAB">
            <w:pPr>
              <w:ind w:right="-44"/>
              <w:jc w:val="center"/>
              <w:rPr>
                <w:color w:val="000000"/>
                <w:sz w:val="22"/>
                <w:szCs w:val="22"/>
              </w:rPr>
            </w:pPr>
            <w:r>
              <w:rPr>
                <w:color w:val="000000"/>
                <w:sz w:val="22"/>
                <w:szCs w:val="22"/>
              </w:rPr>
              <w:t>13</w:t>
            </w:r>
          </w:p>
        </w:tc>
        <w:tc>
          <w:tcPr>
            <w:tcW w:w="850" w:type="dxa"/>
            <w:tcBorders>
              <w:top w:val="single" w:sz="4" w:space="0" w:color="auto"/>
              <w:left w:val="nil"/>
              <w:bottom w:val="single" w:sz="4" w:space="0" w:color="auto"/>
              <w:right w:val="single" w:sz="4" w:space="0" w:color="auto"/>
            </w:tcBorders>
          </w:tcPr>
          <w:p w:rsidR="00D51324" w:rsidRDefault="00D51324" w:rsidP="009D7FAB">
            <w:pPr>
              <w:ind w:right="-44"/>
              <w:jc w:val="center"/>
              <w:rPr>
                <w:color w:val="000000"/>
                <w:sz w:val="22"/>
                <w:szCs w:val="22"/>
              </w:rPr>
            </w:pPr>
            <w:r>
              <w:rPr>
                <w:color w:val="000000"/>
                <w:sz w:val="22"/>
                <w:szCs w:val="22"/>
              </w:rPr>
              <w:t>14</w:t>
            </w:r>
          </w:p>
        </w:tc>
        <w:tc>
          <w:tcPr>
            <w:tcW w:w="850" w:type="dxa"/>
            <w:tcBorders>
              <w:top w:val="single" w:sz="4" w:space="0" w:color="auto"/>
              <w:left w:val="nil"/>
              <w:bottom w:val="single" w:sz="4" w:space="0" w:color="auto"/>
              <w:right w:val="single" w:sz="4" w:space="0" w:color="auto"/>
            </w:tcBorders>
            <w:vAlign w:val="center"/>
          </w:tcPr>
          <w:p w:rsidR="00D51324" w:rsidRDefault="00D51324" w:rsidP="009D7FAB">
            <w:pPr>
              <w:ind w:right="-44"/>
              <w:jc w:val="center"/>
              <w:rPr>
                <w:color w:val="000000"/>
                <w:sz w:val="22"/>
                <w:szCs w:val="22"/>
              </w:rPr>
            </w:pPr>
            <w:r>
              <w:rPr>
                <w:color w:val="000000"/>
                <w:sz w:val="22"/>
                <w:szCs w:val="22"/>
              </w:rPr>
              <w:t>15</w:t>
            </w:r>
          </w:p>
        </w:tc>
      </w:tr>
      <w:tr w:rsidR="00D51324" w:rsidRPr="00982DC8" w:rsidTr="009D7FAB">
        <w:trPr>
          <w:trHeight w:val="573"/>
        </w:trPr>
        <w:tc>
          <w:tcPr>
            <w:tcW w:w="15876" w:type="dxa"/>
            <w:gridSpan w:val="15"/>
            <w:tcBorders>
              <w:top w:val="nil"/>
              <w:left w:val="single" w:sz="4" w:space="0" w:color="auto"/>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 xml:space="preserve">Муниципальная программа </w:t>
            </w:r>
            <w:r>
              <w:rPr>
                <w:color w:val="000000"/>
                <w:sz w:val="22"/>
                <w:szCs w:val="22"/>
              </w:rPr>
              <w:t>Большесальского сельского поселения</w:t>
            </w:r>
            <w:r w:rsidRPr="00982DC8">
              <w:rPr>
                <w:color w:val="000000"/>
                <w:sz w:val="22"/>
                <w:szCs w:val="22"/>
              </w:rPr>
              <w:t xml:space="preserve"> «Обеспечение качественными жилищно</w:t>
            </w:r>
            <w:r w:rsidR="004B695B">
              <w:rPr>
                <w:color w:val="000000"/>
                <w:sz w:val="22"/>
                <w:szCs w:val="22"/>
              </w:rPr>
              <w:t>-</w:t>
            </w:r>
            <w:r w:rsidRPr="00982DC8">
              <w:rPr>
                <w:color w:val="000000"/>
                <w:sz w:val="22"/>
                <w:szCs w:val="22"/>
              </w:rPr>
              <w:t>коммунальными услугами населения Большесальского сельского поселения»</w:t>
            </w:r>
          </w:p>
        </w:tc>
      </w:tr>
      <w:tr w:rsidR="00D51324" w:rsidRPr="00982DC8" w:rsidTr="009D7FAB">
        <w:trPr>
          <w:trHeight w:val="1006"/>
        </w:trPr>
        <w:tc>
          <w:tcPr>
            <w:tcW w:w="553" w:type="dxa"/>
            <w:tcBorders>
              <w:top w:val="nil"/>
              <w:left w:val="single" w:sz="4" w:space="0" w:color="auto"/>
              <w:bottom w:val="single" w:sz="4" w:space="0" w:color="auto"/>
              <w:right w:val="nil"/>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1.</w:t>
            </w:r>
          </w:p>
        </w:tc>
        <w:tc>
          <w:tcPr>
            <w:tcW w:w="4113" w:type="dxa"/>
            <w:tcBorders>
              <w:top w:val="nil"/>
              <w:left w:val="single" w:sz="4" w:space="0" w:color="auto"/>
              <w:bottom w:val="single" w:sz="4" w:space="0" w:color="auto"/>
              <w:right w:val="single" w:sz="4" w:space="0" w:color="auto"/>
            </w:tcBorders>
            <w:shd w:val="clear" w:color="auto" w:fill="auto"/>
          </w:tcPr>
          <w:p w:rsidR="00D51324" w:rsidRPr="00982DC8" w:rsidRDefault="00D51324" w:rsidP="009D7FAB">
            <w:pPr>
              <w:rPr>
                <w:sz w:val="22"/>
                <w:szCs w:val="22"/>
              </w:rPr>
            </w:pPr>
            <w:r w:rsidRPr="00982DC8">
              <w:rPr>
                <w:sz w:val="22"/>
                <w:szCs w:val="22"/>
              </w:rPr>
              <w:t>доля многоквартирных домов в целом по Большесальского сельского поселения, в которых собственники помещений выбрали и реализуют управление многоквартирными домами посредством товариществ собственников жилья либо жилищных кооперативов или иного специализированного потребительского кооператива</w:t>
            </w:r>
          </w:p>
        </w:tc>
        <w:tc>
          <w:tcPr>
            <w:tcW w:w="988" w:type="dxa"/>
            <w:tcBorders>
              <w:top w:val="nil"/>
              <w:left w:val="nil"/>
              <w:bottom w:val="single" w:sz="4" w:space="0" w:color="auto"/>
              <w:right w:val="single" w:sz="4" w:space="0" w:color="auto"/>
            </w:tcBorders>
            <w:shd w:val="clear" w:color="auto" w:fill="auto"/>
            <w:noWrap/>
            <w:vAlign w:val="center"/>
          </w:tcPr>
          <w:p w:rsidR="00D51324" w:rsidRPr="00982DC8" w:rsidRDefault="00D51324" w:rsidP="009D7FAB">
            <w:pPr>
              <w:ind w:right="-97" w:hanging="108"/>
              <w:jc w:val="center"/>
              <w:rPr>
                <w:color w:val="000000"/>
                <w:sz w:val="22"/>
                <w:szCs w:val="22"/>
              </w:rPr>
            </w:pPr>
            <w:r w:rsidRPr="00982DC8">
              <w:rPr>
                <w:color w:val="000000"/>
                <w:sz w:val="22"/>
                <w:szCs w:val="22"/>
              </w:rPr>
              <w:t>процентов</w:t>
            </w:r>
          </w:p>
        </w:tc>
        <w:tc>
          <w:tcPr>
            <w:tcW w:w="867" w:type="dxa"/>
            <w:tcBorders>
              <w:top w:val="nil"/>
              <w:left w:val="single" w:sz="4" w:space="0" w:color="auto"/>
              <w:bottom w:val="single" w:sz="4" w:space="0" w:color="auto"/>
              <w:right w:val="single" w:sz="4" w:space="0" w:color="auto"/>
            </w:tcBorders>
            <w:shd w:val="clear" w:color="auto" w:fill="auto"/>
            <w:vAlign w:val="center"/>
          </w:tcPr>
          <w:p w:rsidR="00D51324" w:rsidRPr="00982DC8" w:rsidRDefault="00D51324" w:rsidP="009D7FAB">
            <w:pPr>
              <w:jc w:val="center"/>
              <w:rPr>
                <w:sz w:val="22"/>
                <w:szCs w:val="22"/>
              </w:rPr>
            </w:pPr>
            <w:r w:rsidRPr="00982DC8">
              <w:rPr>
                <w:sz w:val="22"/>
                <w:szCs w:val="22"/>
              </w:rPr>
              <w:t>0</w:t>
            </w:r>
          </w:p>
        </w:tc>
        <w:tc>
          <w:tcPr>
            <w:tcW w:w="851" w:type="dxa"/>
            <w:tcBorders>
              <w:top w:val="nil"/>
              <w:left w:val="nil"/>
              <w:bottom w:val="single" w:sz="4" w:space="0" w:color="auto"/>
              <w:right w:val="single" w:sz="4" w:space="0" w:color="auto"/>
            </w:tcBorders>
            <w:shd w:val="clear" w:color="auto" w:fill="auto"/>
            <w:vAlign w:val="center"/>
          </w:tcPr>
          <w:p w:rsidR="00D51324" w:rsidRPr="00982DC8" w:rsidRDefault="00D51324" w:rsidP="009D7FAB">
            <w:pPr>
              <w:jc w:val="center"/>
              <w:rPr>
                <w:sz w:val="22"/>
                <w:szCs w:val="22"/>
              </w:rPr>
            </w:pPr>
            <w:r w:rsidRPr="00982DC8">
              <w:rPr>
                <w:sz w:val="22"/>
                <w:szCs w:val="22"/>
              </w:rPr>
              <w:t>0</w:t>
            </w:r>
          </w:p>
        </w:tc>
        <w:tc>
          <w:tcPr>
            <w:tcW w:w="850" w:type="dxa"/>
            <w:tcBorders>
              <w:top w:val="nil"/>
              <w:left w:val="nil"/>
              <w:bottom w:val="single" w:sz="4" w:space="0" w:color="auto"/>
              <w:right w:val="single" w:sz="4" w:space="0" w:color="auto"/>
            </w:tcBorders>
            <w:shd w:val="clear" w:color="auto" w:fill="auto"/>
            <w:vAlign w:val="center"/>
          </w:tcPr>
          <w:p w:rsidR="00D51324" w:rsidRPr="00982DC8" w:rsidRDefault="00D51324" w:rsidP="009D7FAB">
            <w:pPr>
              <w:jc w:val="center"/>
              <w:rPr>
                <w:sz w:val="22"/>
                <w:szCs w:val="22"/>
              </w:rPr>
            </w:pPr>
            <w:r w:rsidRPr="00982DC8">
              <w:rPr>
                <w:sz w:val="22"/>
                <w:szCs w:val="22"/>
              </w:rPr>
              <w:t>0</w:t>
            </w:r>
          </w:p>
        </w:tc>
        <w:tc>
          <w:tcPr>
            <w:tcW w:w="851" w:type="dxa"/>
            <w:tcBorders>
              <w:top w:val="nil"/>
              <w:left w:val="nil"/>
              <w:bottom w:val="single" w:sz="4" w:space="0" w:color="auto"/>
              <w:right w:val="single" w:sz="4" w:space="0" w:color="auto"/>
            </w:tcBorders>
            <w:shd w:val="clear" w:color="auto" w:fill="auto"/>
            <w:vAlign w:val="center"/>
          </w:tcPr>
          <w:p w:rsidR="00D51324" w:rsidRPr="00982DC8" w:rsidRDefault="00D51324" w:rsidP="009D7FAB">
            <w:pPr>
              <w:jc w:val="center"/>
              <w:rPr>
                <w:sz w:val="22"/>
                <w:szCs w:val="22"/>
              </w:rPr>
            </w:pPr>
            <w:r w:rsidRPr="00982DC8">
              <w:rPr>
                <w:sz w:val="22"/>
                <w:szCs w:val="22"/>
              </w:rPr>
              <w:t>0</w:t>
            </w:r>
          </w:p>
        </w:tc>
        <w:tc>
          <w:tcPr>
            <w:tcW w:w="850" w:type="dxa"/>
            <w:tcBorders>
              <w:top w:val="nil"/>
              <w:left w:val="nil"/>
              <w:bottom w:val="single" w:sz="4" w:space="0" w:color="auto"/>
              <w:right w:val="single" w:sz="4" w:space="0" w:color="auto"/>
            </w:tcBorders>
            <w:shd w:val="clear" w:color="auto" w:fill="auto"/>
            <w:vAlign w:val="center"/>
          </w:tcPr>
          <w:p w:rsidR="00D51324" w:rsidRPr="00982DC8" w:rsidRDefault="00D51324" w:rsidP="009D7FAB">
            <w:pPr>
              <w:jc w:val="center"/>
              <w:rPr>
                <w:sz w:val="22"/>
                <w:szCs w:val="22"/>
              </w:rPr>
            </w:pPr>
            <w:r w:rsidRPr="00982DC8">
              <w:rPr>
                <w:sz w:val="22"/>
                <w:szCs w:val="22"/>
              </w:rPr>
              <w:t>0</w:t>
            </w:r>
          </w:p>
        </w:tc>
        <w:tc>
          <w:tcPr>
            <w:tcW w:w="851" w:type="dxa"/>
            <w:tcBorders>
              <w:top w:val="nil"/>
              <w:left w:val="nil"/>
              <w:bottom w:val="single" w:sz="4" w:space="0" w:color="auto"/>
              <w:right w:val="single" w:sz="4" w:space="0" w:color="auto"/>
            </w:tcBorders>
            <w:shd w:val="clear" w:color="auto" w:fill="auto"/>
            <w:vAlign w:val="center"/>
          </w:tcPr>
          <w:p w:rsidR="00D51324" w:rsidRPr="00982DC8" w:rsidRDefault="00D51324" w:rsidP="009D7FAB">
            <w:pPr>
              <w:jc w:val="center"/>
              <w:rPr>
                <w:sz w:val="22"/>
                <w:szCs w:val="22"/>
              </w:rPr>
            </w:pPr>
            <w:r w:rsidRPr="00982DC8">
              <w:rPr>
                <w:sz w:val="22"/>
                <w:szCs w:val="22"/>
              </w:rPr>
              <w:t>0</w:t>
            </w:r>
          </w:p>
        </w:tc>
        <w:tc>
          <w:tcPr>
            <w:tcW w:w="850" w:type="dxa"/>
            <w:tcBorders>
              <w:top w:val="nil"/>
              <w:left w:val="nil"/>
              <w:bottom w:val="single" w:sz="4" w:space="0" w:color="auto"/>
              <w:right w:val="single" w:sz="4" w:space="0" w:color="auto"/>
            </w:tcBorders>
            <w:shd w:val="clear" w:color="auto" w:fill="auto"/>
            <w:vAlign w:val="center"/>
          </w:tcPr>
          <w:p w:rsidR="00D51324" w:rsidRPr="00982DC8" w:rsidRDefault="00D51324" w:rsidP="009D7FAB">
            <w:pPr>
              <w:jc w:val="center"/>
              <w:rPr>
                <w:sz w:val="22"/>
                <w:szCs w:val="22"/>
              </w:rPr>
            </w:pPr>
            <w:r w:rsidRPr="00982DC8">
              <w:rPr>
                <w:sz w:val="22"/>
                <w:szCs w:val="22"/>
              </w:rPr>
              <w:t>0</w:t>
            </w:r>
          </w:p>
        </w:tc>
        <w:tc>
          <w:tcPr>
            <w:tcW w:w="851" w:type="dxa"/>
            <w:tcBorders>
              <w:top w:val="nil"/>
              <w:left w:val="nil"/>
              <w:bottom w:val="single" w:sz="4" w:space="0" w:color="auto"/>
              <w:right w:val="single" w:sz="4" w:space="0" w:color="auto"/>
            </w:tcBorders>
            <w:shd w:val="clear" w:color="auto" w:fill="auto"/>
            <w:vAlign w:val="center"/>
          </w:tcPr>
          <w:p w:rsidR="00D51324" w:rsidRPr="00982DC8" w:rsidRDefault="00D51324" w:rsidP="009D7FAB">
            <w:pPr>
              <w:jc w:val="center"/>
              <w:rPr>
                <w:sz w:val="22"/>
                <w:szCs w:val="22"/>
              </w:rPr>
            </w:pPr>
            <w:r w:rsidRPr="00982DC8">
              <w:rPr>
                <w:sz w:val="22"/>
                <w:szCs w:val="22"/>
              </w:rPr>
              <w:t>0</w:t>
            </w:r>
          </w:p>
        </w:tc>
        <w:tc>
          <w:tcPr>
            <w:tcW w:w="850" w:type="dxa"/>
            <w:tcBorders>
              <w:top w:val="nil"/>
              <w:left w:val="nil"/>
              <w:bottom w:val="single" w:sz="4" w:space="0" w:color="auto"/>
              <w:right w:val="single" w:sz="4" w:space="0" w:color="auto"/>
            </w:tcBorders>
            <w:shd w:val="clear" w:color="auto" w:fill="auto"/>
            <w:vAlign w:val="center"/>
          </w:tcPr>
          <w:p w:rsidR="00D51324" w:rsidRPr="00982DC8" w:rsidRDefault="00D51324" w:rsidP="009D7FAB">
            <w:pPr>
              <w:jc w:val="center"/>
              <w:rPr>
                <w:sz w:val="22"/>
                <w:szCs w:val="22"/>
              </w:rPr>
            </w:pPr>
            <w:r w:rsidRPr="00982DC8">
              <w:rPr>
                <w:sz w:val="22"/>
                <w:szCs w:val="22"/>
              </w:rPr>
              <w:t>0</w:t>
            </w:r>
          </w:p>
        </w:tc>
        <w:tc>
          <w:tcPr>
            <w:tcW w:w="851" w:type="dxa"/>
            <w:tcBorders>
              <w:top w:val="nil"/>
              <w:left w:val="nil"/>
              <w:bottom w:val="single" w:sz="4" w:space="0" w:color="auto"/>
              <w:right w:val="single" w:sz="4" w:space="0" w:color="auto"/>
            </w:tcBorders>
            <w:vAlign w:val="center"/>
          </w:tcPr>
          <w:p w:rsidR="00D51324" w:rsidRPr="00982DC8" w:rsidRDefault="00D51324" w:rsidP="009D7FAB">
            <w:pPr>
              <w:jc w:val="center"/>
              <w:rPr>
                <w:sz w:val="22"/>
                <w:szCs w:val="22"/>
              </w:rPr>
            </w:pPr>
            <w:r w:rsidRPr="00982DC8">
              <w:rPr>
                <w:sz w:val="22"/>
                <w:szCs w:val="22"/>
              </w:rPr>
              <w:t>0</w:t>
            </w:r>
          </w:p>
        </w:tc>
        <w:tc>
          <w:tcPr>
            <w:tcW w:w="850" w:type="dxa"/>
            <w:tcBorders>
              <w:top w:val="nil"/>
              <w:left w:val="nil"/>
              <w:bottom w:val="single" w:sz="4" w:space="0" w:color="auto"/>
              <w:right w:val="single" w:sz="4" w:space="0" w:color="auto"/>
            </w:tcBorders>
            <w:vAlign w:val="center"/>
          </w:tcPr>
          <w:p w:rsidR="00D51324" w:rsidRPr="00982DC8" w:rsidRDefault="00D51324" w:rsidP="009D7FAB">
            <w:pPr>
              <w:jc w:val="center"/>
              <w:rPr>
                <w:sz w:val="22"/>
                <w:szCs w:val="22"/>
              </w:rPr>
            </w:pPr>
            <w:r w:rsidRPr="00982DC8">
              <w:rPr>
                <w:sz w:val="22"/>
                <w:szCs w:val="22"/>
              </w:rPr>
              <w:t>0</w:t>
            </w:r>
          </w:p>
        </w:tc>
        <w:tc>
          <w:tcPr>
            <w:tcW w:w="850" w:type="dxa"/>
            <w:tcBorders>
              <w:top w:val="nil"/>
              <w:left w:val="nil"/>
              <w:bottom w:val="single" w:sz="4" w:space="0" w:color="auto"/>
              <w:right w:val="single" w:sz="4" w:space="0" w:color="auto"/>
            </w:tcBorders>
            <w:vAlign w:val="center"/>
          </w:tcPr>
          <w:p w:rsidR="00D51324" w:rsidRPr="00982DC8" w:rsidRDefault="00D51324" w:rsidP="009D7FAB">
            <w:pPr>
              <w:jc w:val="center"/>
              <w:rPr>
                <w:sz w:val="22"/>
                <w:szCs w:val="22"/>
              </w:rPr>
            </w:pPr>
            <w:r w:rsidRPr="00982DC8">
              <w:rPr>
                <w:sz w:val="22"/>
                <w:szCs w:val="22"/>
              </w:rPr>
              <w:t>0</w:t>
            </w:r>
          </w:p>
        </w:tc>
      </w:tr>
      <w:tr w:rsidR="00D51324" w:rsidRPr="00982DC8" w:rsidTr="009D7FAB">
        <w:trPr>
          <w:trHeight w:val="702"/>
        </w:trPr>
        <w:tc>
          <w:tcPr>
            <w:tcW w:w="553" w:type="dxa"/>
            <w:tcBorders>
              <w:top w:val="single" w:sz="4" w:space="0" w:color="auto"/>
              <w:left w:val="single" w:sz="4" w:space="0" w:color="auto"/>
              <w:bottom w:val="single" w:sz="4" w:space="0" w:color="auto"/>
              <w:right w:val="single" w:sz="4" w:space="0" w:color="auto"/>
            </w:tcBorders>
            <w:shd w:val="clear" w:color="auto" w:fill="auto"/>
            <w:noWrap/>
          </w:tcPr>
          <w:p w:rsidR="00D51324" w:rsidRPr="00982DC8" w:rsidRDefault="00D51324" w:rsidP="009D7FAB">
            <w:pPr>
              <w:jc w:val="center"/>
              <w:rPr>
                <w:color w:val="000000"/>
                <w:sz w:val="22"/>
                <w:szCs w:val="22"/>
              </w:rPr>
            </w:pPr>
            <w:r w:rsidRPr="00982DC8">
              <w:rPr>
                <w:color w:val="000000"/>
                <w:sz w:val="22"/>
                <w:szCs w:val="22"/>
              </w:rPr>
              <w:t>2.</w:t>
            </w:r>
          </w:p>
        </w:tc>
        <w:tc>
          <w:tcPr>
            <w:tcW w:w="4113" w:type="dxa"/>
            <w:tcBorders>
              <w:top w:val="single" w:sz="4" w:space="0" w:color="auto"/>
              <w:left w:val="nil"/>
              <w:bottom w:val="single" w:sz="4" w:space="0" w:color="auto"/>
              <w:right w:val="single" w:sz="4" w:space="0" w:color="auto"/>
            </w:tcBorders>
            <w:shd w:val="clear" w:color="000000" w:fill="FFFFFF"/>
          </w:tcPr>
          <w:p w:rsidR="00D51324" w:rsidRPr="00982DC8" w:rsidRDefault="00D51324" w:rsidP="009D7FAB">
            <w:pPr>
              <w:rPr>
                <w:color w:val="000000"/>
                <w:sz w:val="22"/>
                <w:szCs w:val="22"/>
              </w:rPr>
            </w:pPr>
            <w:r w:rsidRPr="00982DC8">
              <w:rPr>
                <w:color w:val="000000"/>
                <w:sz w:val="22"/>
                <w:szCs w:val="22"/>
              </w:rPr>
              <w:t>уровень износа коммунальной инфраструктуры</w:t>
            </w:r>
          </w:p>
          <w:p w:rsidR="00D51324" w:rsidRPr="00982DC8" w:rsidRDefault="00D51324" w:rsidP="009D7FAB">
            <w:pPr>
              <w:jc w:val="center"/>
              <w:rPr>
                <w:color w:val="000000"/>
                <w:sz w:val="22"/>
                <w:szCs w:val="22"/>
              </w:rPr>
            </w:pPr>
          </w:p>
        </w:tc>
        <w:tc>
          <w:tcPr>
            <w:tcW w:w="988" w:type="dxa"/>
            <w:tcBorders>
              <w:top w:val="single" w:sz="4" w:space="0" w:color="auto"/>
              <w:left w:val="nil"/>
              <w:bottom w:val="single" w:sz="4" w:space="0" w:color="auto"/>
              <w:right w:val="single" w:sz="4" w:space="0" w:color="auto"/>
            </w:tcBorders>
            <w:shd w:val="clear" w:color="auto" w:fill="auto"/>
            <w:noWrap/>
          </w:tcPr>
          <w:p w:rsidR="00D51324" w:rsidRPr="00982DC8" w:rsidRDefault="00D51324" w:rsidP="009D7FAB">
            <w:pPr>
              <w:ind w:right="-97" w:hanging="108"/>
              <w:jc w:val="center"/>
              <w:rPr>
                <w:color w:val="000000"/>
                <w:sz w:val="22"/>
                <w:szCs w:val="22"/>
              </w:rPr>
            </w:pPr>
            <w:r w:rsidRPr="00982DC8">
              <w:rPr>
                <w:color w:val="000000"/>
                <w:sz w:val="22"/>
                <w:szCs w:val="22"/>
              </w:rPr>
              <w:t>процентов</w:t>
            </w:r>
          </w:p>
        </w:tc>
        <w:tc>
          <w:tcPr>
            <w:tcW w:w="867" w:type="dxa"/>
            <w:tcBorders>
              <w:top w:val="single" w:sz="4" w:space="0" w:color="auto"/>
              <w:left w:val="nil"/>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38,5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38,5</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D51324" w:rsidRPr="00982DC8" w:rsidRDefault="004447AC" w:rsidP="009D7FAB">
            <w:pPr>
              <w:jc w:val="center"/>
              <w:rPr>
                <w:color w:val="000000"/>
                <w:sz w:val="22"/>
                <w:szCs w:val="22"/>
              </w:rPr>
            </w:pPr>
            <w:r>
              <w:rPr>
                <w:color w:val="000000"/>
                <w:sz w:val="22"/>
                <w:szCs w:val="22"/>
              </w:rPr>
              <w:t>38,5</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D51324" w:rsidRPr="00982DC8" w:rsidRDefault="00D51324" w:rsidP="009D7FAB">
            <w:pPr>
              <w:jc w:val="center"/>
              <w:rPr>
                <w:color w:val="000000"/>
                <w:sz w:val="22"/>
                <w:szCs w:val="22"/>
              </w:rPr>
            </w:pPr>
            <w:r w:rsidRPr="00982DC8">
              <w:rPr>
                <w:color w:val="000000"/>
                <w:sz w:val="22"/>
                <w:szCs w:val="22"/>
              </w:rPr>
              <w:t>39,0</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D51324" w:rsidRPr="00982DC8" w:rsidRDefault="00D51324" w:rsidP="009D7FAB">
            <w:pPr>
              <w:jc w:val="center"/>
              <w:rPr>
                <w:color w:val="000000"/>
                <w:sz w:val="22"/>
                <w:szCs w:val="22"/>
              </w:rPr>
            </w:pPr>
            <w:r w:rsidRPr="00982DC8">
              <w:rPr>
                <w:color w:val="000000"/>
                <w:sz w:val="22"/>
                <w:szCs w:val="22"/>
              </w:rPr>
              <w:t>38,0</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D51324" w:rsidRPr="00982DC8" w:rsidRDefault="00D51324" w:rsidP="009D7FAB">
            <w:pPr>
              <w:jc w:val="center"/>
              <w:rPr>
                <w:color w:val="000000"/>
                <w:sz w:val="22"/>
                <w:szCs w:val="22"/>
              </w:rPr>
            </w:pPr>
            <w:r w:rsidRPr="00982DC8">
              <w:rPr>
                <w:color w:val="000000"/>
                <w:sz w:val="22"/>
                <w:szCs w:val="22"/>
              </w:rPr>
              <w:t>38,0</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D51324" w:rsidRPr="00982DC8" w:rsidRDefault="00D51324" w:rsidP="009D7FAB">
            <w:pPr>
              <w:jc w:val="center"/>
              <w:rPr>
                <w:color w:val="000000"/>
                <w:sz w:val="22"/>
                <w:szCs w:val="22"/>
              </w:rPr>
            </w:pPr>
            <w:r w:rsidRPr="00982DC8">
              <w:rPr>
                <w:color w:val="000000"/>
                <w:sz w:val="22"/>
                <w:szCs w:val="22"/>
              </w:rPr>
              <w:t>38,0</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D51324" w:rsidRPr="00982DC8" w:rsidRDefault="00D51324" w:rsidP="009D7FAB">
            <w:pPr>
              <w:jc w:val="center"/>
              <w:rPr>
                <w:color w:val="000000"/>
                <w:sz w:val="22"/>
                <w:szCs w:val="22"/>
              </w:rPr>
            </w:pPr>
            <w:r w:rsidRPr="00982DC8">
              <w:rPr>
                <w:color w:val="000000"/>
                <w:sz w:val="22"/>
                <w:szCs w:val="22"/>
              </w:rPr>
              <w:t>37,0</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D51324" w:rsidRPr="00982DC8" w:rsidRDefault="00D51324" w:rsidP="009D7FAB">
            <w:pPr>
              <w:jc w:val="center"/>
              <w:rPr>
                <w:color w:val="000000"/>
                <w:sz w:val="22"/>
                <w:szCs w:val="22"/>
              </w:rPr>
            </w:pPr>
            <w:r w:rsidRPr="00982DC8">
              <w:rPr>
                <w:color w:val="000000"/>
                <w:sz w:val="22"/>
                <w:szCs w:val="22"/>
              </w:rPr>
              <w:t>37,0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D51324" w:rsidRPr="00982DC8" w:rsidRDefault="00D51324" w:rsidP="009D7FAB">
            <w:pPr>
              <w:jc w:val="center"/>
              <w:rPr>
                <w:color w:val="000000"/>
                <w:sz w:val="22"/>
                <w:szCs w:val="22"/>
              </w:rPr>
            </w:pPr>
            <w:r w:rsidRPr="00982DC8">
              <w:rPr>
                <w:color w:val="000000"/>
                <w:sz w:val="22"/>
                <w:szCs w:val="22"/>
              </w:rPr>
              <w:t>37,0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D51324" w:rsidRPr="00982DC8" w:rsidRDefault="00D51324" w:rsidP="009D7FAB">
            <w:pPr>
              <w:jc w:val="center"/>
              <w:rPr>
                <w:color w:val="000000"/>
                <w:sz w:val="22"/>
                <w:szCs w:val="22"/>
              </w:rPr>
            </w:pPr>
            <w:r w:rsidRPr="00982DC8">
              <w:rPr>
                <w:color w:val="000000"/>
                <w:sz w:val="22"/>
                <w:szCs w:val="22"/>
              </w:rPr>
              <w:t>37,0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D51324" w:rsidRPr="00982DC8" w:rsidRDefault="00D51324" w:rsidP="009D7FAB">
            <w:pPr>
              <w:jc w:val="center"/>
              <w:rPr>
                <w:color w:val="000000"/>
                <w:sz w:val="22"/>
                <w:szCs w:val="22"/>
              </w:rPr>
            </w:pPr>
            <w:r w:rsidRPr="00982DC8">
              <w:rPr>
                <w:color w:val="000000"/>
                <w:sz w:val="22"/>
                <w:szCs w:val="22"/>
              </w:rPr>
              <w:t>37,0</w:t>
            </w:r>
          </w:p>
        </w:tc>
      </w:tr>
      <w:tr w:rsidR="00D51324" w:rsidRPr="00982DC8" w:rsidTr="009D7FAB">
        <w:trPr>
          <w:trHeight w:val="483"/>
        </w:trPr>
        <w:tc>
          <w:tcPr>
            <w:tcW w:w="15876" w:type="dxa"/>
            <w:gridSpan w:val="15"/>
            <w:tcBorders>
              <w:top w:val="single" w:sz="4" w:space="0" w:color="auto"/>
              <w:left w:val="single" w:sz="4" w:space="0" w:color="auto"/>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Направление «</w:t>
            </w:r>
            <w:r>
              <w:rPr>
                <w:color w:val="000000"/>
                <w:sz w:val="22"/>
                <w:szCs w:val="22"/>
              </w:rPr>
              <w:t>Развитие жилищного хозяйства</w:t>
            </w:r>
            <w:r w:rsidRPr="00982DC8">
              <w:rPr>
                <w:color w:val="000000"/>
                <w:sz w:val="22"/>
                <w:szCs w:val="22"/>
              </w:rPr>
              <w:t>»</w:t>
            </w:r>
          </w:p>
        </w:tc>
      </w:tr>
      <w:tr w:rsidR="00D51324" w:rsidRPr="00982DC8" w:rsidTr="009D7FAB">
        <w:trPr>
          <w:trHeight w:val="897"/>
        </w:trPr>
        <w:tc>
          <w:tcPr>
            <w:tcW w:w="553" w:type="dxa"/>
            <w:tcBorders>
              <w:top w:val="nil"/>
              <w:left w:val="single" w:sz="4" w:space="0" w:color="auto"/>
              <w:bottom w:val="single" w:sz="4" w:space="0" w:color="auto"/>
              <w:right w:val="nil"/>
            </w:tcBorders>
            <w:shd w:val="clear" w:color="auto" w:fill="auto"/>
            <w:noWrap/>
            <w:vAlign w:val="center"/>
          </w:tcPr>
          <w:p w:rsidR="00D51324" w:rsidRPr="00982DC8" w:rsidRDefault="00D51324" w:rsidP="009D7FAB">
            <w:pPr>
              <w:ind w:right="-133" w:hanging="93"/>
              <w:jc w:val="center"/>
              <w:rPr>
                <w:color w:val="000000"/>
                <w:sz w:val="22"/>
                <w:szCs w:val="22"/>
              </w:rPr>
            </w:pPr>
            <w:r w:rsidRPr="00982DC8">
              <w:rPr>
                <w:color w:val="000000"/>
                <w:sz w:val="22"/>
                <w:szCs w:val="22"/>
              </w:rPr>
              <w:t>1.1</w:t>
            </w:r>
          </w:p>
        </w:tc>
        <w:tc>
          <w:tcPr>
            <w:tcW w:w="4113" w:type="dxa"/>
            <w:tcBorders>
              <w:top w:val="nil"/>
              <w:left w:val="single" w:sz="4" w:space="0" w:color="auto"/>
              <w:bottom w:val="single" w:sz="4" w:space="0" w:color="auto"/>
              <w:right w:val="single" w:sz="4" w:space="0" w:color="auto"/>
            </w:tcBorders>
            <w:shd w:val="clear" w:color="auto" w:fill="auto"/>
          </w:tcPr>
          <w:p w:rsidR="00D51324" w:rsidRPr="00982DC8" w:rsidRDefault="00D51324" w:rsidP="009D7FAB">
            <w:pPr>
              <w:rPr>
                <w:sz w:val="22"/>
                <w:szCs w:val="22"/>
              </w:rPr>
            </w:pPr>
            <w:r w:rsidRPr="00982DC8">
              <w:rPr>
                <w:sz w:val="22"/>
                <w:szCs w:val="22"/>
              </w:rPr>
              <w:t>количество многоквартирных домов, в которых планируется провести капитальный ремонт</w:t>
            </w:r>
          </w:p>
        </w:tc>
        <w:tc>
          <w:tcPr>
            <w:tcW w:w="988" w:type="dxa"/>
            <w:tcBorders>
              <w:top w:val="nil"/>
              <w:left w:val="nil"/>
              <w:bottom w:val="single" w:sz="4" w:space="0" w:color="auto"/>
              <w:right w:val="single" w:sz="4" w:space="0" w:color="auto"/>
            </w:tcBorders>
            <w:shd w:val="clear" w:color="auto" w:fill="auto"/>
            <w:vAlign w:val="center"/>
          </w:tcPr>
          <w:p w:rsidR="00D51324" w:rsidRPr="00982DC8" w:rsidRDefault="00D51324" w:rsidP="009D7FAB">
            <w:pPr>
              <w:ind w:right="-84" w:hanging="108"/>
              <w:jc w:val="center"/>
              <w:rPr>
                <w:sz w:val="22"/>
                <w:szCs w:val="22"/>
              </w:rPr>
            </w:pPr>
            <w:r w:rsidRPr="00982DC8">
              <w:rPr>
                <w:sz w:val="22"/>
                <w:szCs w:val="22"/>
              </w:rPr>
              <w:t>единиц</w:t>
            </w:r>
          </w:p>
        </w:tc>
        <w:tc>
          <w:tcPr>
            <w:tcW w:w="867" w:type="dxa"/>
            <w:tcBorders>
              <w:top w:val="nil"/>
              <w:left w:val="single" w:sz="4" w:space="0" w:color="auto"/>
              <w:bottom w:val="single" w:sz="4" w:space="0" w:color="auto"/>
              <w:right w:val="single" w:sz="4" w:space="0" w:color="auto"/>
            </w:tcBorders>
            <w:shd w:val="clear" w:color="auto" w:fill="auto"/>
            <w:vAlign w:val="center"/>
          </w:tcPr>
          <w:p w:rsidR="00D51324" w:rsidRPr="00982DC8" w:rsidRDefault="00D51324" w:rsidP="009D7FAB">
            <w:pPr>
              <w:jc w:val="center"/>
              <w:rPr>
                <w:sz w:val="22"/>
                <w:szCs w:val="22"/>
              </w:rPr>
            </w:pPr>
          </w:p>
        </w:tc>
        <w:tc>
          <w:tcPr>
            <w:tcW w:w="851" w:type="dxa"/>
            <w:tcBorders>
              <w:top w:val="nil"/>
              <w:left w:val="nil"/>
              <w:bottom w:val="single" w:sz="4" w:space="0" w:color="auto"/>
              <w:right w:val="single" w:sz="4" w:space="0" w:color="auto"/>
            </w:tcBorders>
            <w:shd w:val="clear" w:color="auto" w:fill="auto"/>
            <w:vAlign w:val="center"/>
          </w:tcPr>
          <w:p w:rsidR="00D51324" w:rsidRPr="00982DC8" w:rsidRDefault="00D51324" w:rsidP="009D7FAB">
            <w:pPr>
              <w:jc w:val="center"/>
              <w:rPr>
                <w:sz w:val="22"/>
                <w:szCs w:val="22"/>
              </w:rPr>
            </w:pPr>
          </w:p>
        </w:tc>
        <w:tc>
          <w:tcPr>
            <w:tcW w:w="850" w:type="dxa"/>
            <w:tcBorders>
              <w:top w:val="nil"/>
              <w:left w:val="nil"/>
              <w:bottom w:val="single" w:sz="4" w:space="0" w:color="auto"/>
              <w:right w:val="single" w:sz="4" w:space="0" w:color="auto"/>
            </w:tcBorders>
            <w:shd w:val="clear" w:color="auto" w:fill="auto"/>
            <w:vAlign w:val="center"/>
          </w:tcPr>
          <w:p w:rsidR="00D51324" w:rsidRPr="00982DC8" w:rsidRDefault="00D51324" w:rsidP="009D7FAB">
            <w:pPr>
              <w:jc w:val="center"/>
              <w:rPr>
                <w:sz w:val="22"/>
                <w:szCs w:val="22"/>
              </w:rPr>
            </w:pPr>
          </w:p>
        </w:tc>
        <w:tc>
          <w:tcPr>
            <w:tcW w:w="851" w:type="dxa"/>
            <w:tcBorders>
              <w:top w:val="nil"/>
              <w:left w:val="nil"/>
              <w:bottom w:val="single" w:sz="4" w:space="0" w:color="auto"/>
              <w:right w:val="single" w:sz="4" w:space="0" w:color="auto"/>
            </w:tcBorders>
            <w:shd w:val="clear" w:color="auto" w:fill="auto"/>
            <w:vAlign w:val="center"/>
          </w:tcPr>
          <w:p w:rsidR="00D51324" w:rsidRPr="00982DC8" w:rsidRDefault="00D51324" w:rsidP="009D7FAB">
            <w:pPr>
              <w:jc w:val="center"/>
              <w:rPr>
                <w:sz w:val="22"/>
                <w:szCs w:val="22"/>
              </w:rPr>
            </w:pPr>
            <w:r w:rsidRPr="00982DC8">
              <w:rPr>
                <w:color w:val="000000"/>
                <w:sz w:val="22"/>
                <w:szCs w:val="22"/>
              </w:rPr>
              <w:t>–</w:t>
            </w:r>
          </w:p>
        </w:tc>
        <w:tc>
          <w:tcPr>
            <w:tcW w:w="850" w:type="dxa"/>
            <w:tcBorders>
              <w:top w:val="nil"/>
              <w:left w:val="nil"/>
              <w:bottom w:val="single" w:sz="4" w:space="0" w:color="auto"/>
              <w:right w:val="single" w:sz="4" w:space="0" w:color="auto"/>
            </w:tcBorders>
            <w:shd w:val="clear" w:color="auto" w:fill="auto"/>
            <w:vAlign w:val="center"/>
          </w:tcPr>
          <w:p w:rsidR="00D51324" w:rsidRPr="00982DC8" w:rsidRDefault="00D51324" w:rsidP="009D7FAB">
            <w:pPr>
              <w:jc w:val="center"/>
              <w:rPr>
                <w:sz w:val="22"/>
                <w:szCs w:val="22"/>
              </w:rPr>
            </w:pPr>
            <w:r w:rsidRPr="00982DC8">
              <w:rPr>
                <w:color w:val="000000"/>
                <w:sz w:val="22"/>
                <w:szCs w:val="22"/>
              </w:rPr>
              <w:t>–</w:t>
            </w:r>
          </w:p>
        </w:tc>
        <w:tc>
          <w:tcPr>
            <w:tcW w:w="851" w:type="dxa"/>
            <w:tcBorders>
              <w:top w:val="nil"/>
              <w:left w:val="nil"/>
              <w:bottom w:val="single" w:sz="4" w:space="0" w:color="auto"/>
              <w:right w:val="single" w:sz="4" w:space="0" w:color="auto"/>
            </w:tcBorders>
            <w:shd w:val="clear" w:color="auto" w:fill="auto"/>
            <w:noWrap/>
            <w:vAlign w:val="center"/>
          </w:tcPr>
          <w:p w:rsidR="00D51324" w:rsidRPr="00982DC8" w:rsidRDefault="002A7DAD" w:rsidP="009D7FAB">
            <w:pPr>
              <w:jc w:val="center"/>
              <w:rPr>
                <w:sz w:val="22"/>
                <w:szCs w:val="22"/>
              </w:rPr>
            </w:pPr>
            <w:r>
              <w:rPr>
                <w:color w:val="000000"/>
                <w:sz w:val="22"/>
                <w:szCs w:val="22"/>
              </w:rPr>
              <w:t>-</w:t>
            </w:r>
          </w:p>
        </w:tc>
        <w:tc>
          <w:tcPr>
            <w:tcW w:w="850" w:type="dxa"/>
            <w:tcBorders>
              <w:top w:val="nil"/>
              <w:left w:val="nil"/>
              <w:bottom w:val="single" w:sz="4" w:space="0" w:color="auto"/>
              <w:right w:val="single" w:sz="4" w:space="0" w:color="auto"/>
            </w:tcBorders>
            <w:shd w:val="clear" w:color="auto" w:fill="auto"/>
            <w:noWrap/>
            <w:vAlign w:val="center"/>
          </w:tcPr>
          <w:p w:rsidR="00D51324" w:rsidRPr="00982DC8" w:rsidRDefault="002A7DAD" w:rsidP="009D7FAB">
            <w:pPr>
              <w:jc w:val="center"/>
              <w:rPr>
                <w:sz w:val="22"/>
                <w:szCs w:val="22"/>
              </w:rPr>
            </w:pPr>
            <w:r>
              <w:rPr>
                <w:color w:val="000000"/>
                <w:sz w:val="22"/>
                <w:szCs w:val="22"/>
              </w:rPr>
              <w:t>1</w:t>
            </w:r>
          </w:p>
        </w:tc>
        <w:tc>
          <w:tcPr>
            <w:tcW w:w="851" w:type="dxa"/>
            <w:tcBorders>
              <w:top w:val="nil"/>
              <w:left w:val="nil"/>
              <w:bottom w:val="single" w:sz="4" w:space="0" w:color="auto"/>
              <w:right w:val="single" w:sz="4" w:space="0" w:color="auto"/>
            </w:tcBorders>
            <w:shd w:val="clear" w:color="auto" w:fill="auto"/>
            <w:noWrap/>
            <w:vAlign w:val="center"/>
          </w:tcPr>
          <w:p w:rsidR="00D51324" w:rsidRPr="00982DC8" w:rsidRDefault="00D51324" w:rsidP="009D7FAB">
            <w:pPr>
              <w:jc w:val="center"/>
              <w:rPr>
                <w:sz w:val="22"/>
                <w:szCs w:val="22"/>
              </w:rPr>
            </w:pPr>
            <w:r w:rsidRPr="00982DC8">
              <w:rPr>
                <w:color w:val="000000"/>
                <w:sz w:val="22"/>
                <w:szCs w:val="22"/>
              </w:rPr>
              <w:t>1</w:t>
            </w:r>
          </w:p>
        </w:tc>
        <w:tc>
          <w:tcPr>
            <w:tcW w:w="850" w:type="dxa"/>
            <w:tcBorders>
              <w:top w:val="nil"/>
              <w:left w:val="nil"/>
              <w:bottom w:val="single" w:sz="4" w:space="0" w:color="auto"/>
              <w:right w:val="single" w:sz="4" w:space="0" w:color="auto"/>
            </w:tcBorders>
            <w:shd w:val="clear" w:color="auto" w:fill="auto"/>
            <w:noWrap/>
            <w:vAlign w:val="center"/>
          </w:tcPr>
          <w:p w:rsidR="00D51324" w:rsidRPr="00982DC8" w:rsidRDefault="00D51324" w:rsidP="009D7FAB">
            <w:pPr>
              <w:jc w:val="center"/>
              <w:rPr>
                <w:sz w:val="22"/>
                <w:szCs w:val="22"/>
              </w:rPr>
            </w:pPr>
            <w:r w:rsidRPr="00982DC8">
              <w:rPr>
                <w:color w:val="000000"/>
                <w:sz w:val="22"/>
                <w:szCs w:val="22"/>
              </w:rPr>
              <w:t>1</w:t>
            </w:r>
          </w:p>
        </w:tc>
        <w:tc>
          <w:tcPr>
            <w:tcW w:w="851" w:type="dxa"/>
            <w:tcBorders>
              <w:top w:val="nil"/>
              <w:left w:val="nil"/>
              <w:bottom w:val="single" w:sz="4" w:space="0" w:color="auto"/>
              <w:right w:val="single" w:sz="4" w:space="0" w:color="auto"/>
            </w:tcBorders>
            <w:vAlign w:val="center"/>
          </w:tcPr>
          <w:p w:rsidR="00D51324" w:rsidRPr="00982DC8" w:rsidRDefault="00D51324" w:rsidP="009D7FAB">
            <w:pPr>
              <w:jc w:val="center"/>
              <w:rPr>
                <w:sz w:val="22"/>
                <w:szCs w:val="22"/>
              </w:rPr>
            </w:pPr>
            <w:r w:rsidRPr="00982DC8">
              <w:rPr>
                <w:color w:val="000000"/>
                <w:sz w:val="22"/>
                <w:szCs w:val="22"/>
              </w:rPr>
              <w:t>1</w:t>
            </w:r>
          </w:p>
        </w:tc>
        <w:tc>
          <w:tcPr>
            <w:tcW w:w="850" w:type="dxa"/>
            <w:tcBorders>
              <w:top w:val="nil"/>
              <w:left w:val="nil"/>
              <w:bottom w:val="single" w:sz="4" w:space="0" w:color="auto"/>
              <w:right w:val="single" w:sz="4" w:space="0" w:color="auto"/>
            </w:tcBorders>
            <w:vAlign w:val="center"/>
          </w:tcPr>
          <w:p w:rsidR="00D51324" w:rsidRPr="00982DC8" w:rsidRDefault="00D51324" w:rsidP="009D7FAB">
            <w:pPr>
              <w:jc w:val="center"/>
              <w:rPr>
                <w:sz w:val="22"/>
                <w:szCs w:val="22"/>
              </w:rPr>
            </w:pPr>
            <w:r w:rsidRPr="00982DC8">
              <w:rPr>
                <w:color w:val="000000"/>
                <w:sz w:val="22"/>
                <w:szCs w:val="22"/>
              </w:rPr>
              <w:t>1</w:t>
            </w:r>
          </w:p>
        </w:tc>
        <w:tc>
          <w:tcPr>
            <w:tcW w:w="850" w:type="dxa"/>
            <w:tcBorders>
              <w:top w:val="nil"/>
              <w:left w:val="nil"/>
              <w:bottom w:val="single" w:sz="4" w:space="0" w:color="auto"/>
              <w:right w:val="single" w:sz="4" w:space="0" w:color="auto"/>
            </w:tcBorders>
            <w:vAlign w:val="center"/>
          </w:tcPr>
          <w:p w:rsidR="00D51324" w:rsidRPr="00982DC8" w:rsidRDefault="00D51324" w:rsidP="009D7FAB">
            <w:pPr>
              <w:jc w:val="center"/>
              <w:rPr>
                <w:sz w:val="22"/>
                <w:szCs w:val="22"/>
              </w:rPr>
            </w:pPr>
            <w:r w:rsidRPr="00982DC8">
              <w:rPr>
                <w:color w:val="000000"/>
                <w:sz w:val="22"/>
                <w:szCs w:val="22"/>
              </w:rPr>
              <w:t>1</w:t>
            </w:r>
          </w:p>
        </w:tc>
      </w:tr>
      <w:tr w:rsidR="00D51324" w:rsidRPr="00982DC8" w:rsidTr="009D7FAB">
        <w:trPr>
          <w:trHeight w:val="645"/>
        </w:trPr>
        <w:tc>
          <w:tcPr>
            <w:tcW w:w="5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1324" w:rsidRPr="00982DC8" w:rsidRDefault="00D51324" w:rsidP="009D7FAB">
            <w:pPr>
              <w:ind w:right="-133" w:hanging="93"/>
              <w:jc w:val="center"/>
              <w:rPr>
                <w:color w:val="000000"/>
                <w:sz w:val="22"/>
                <w:szCs w:val="22"/>
              </w:rPr>
            </w:pPr>
            <w:r w:rsidRPr="00982DC8">
              <w:rPr>
                <w:color w:val="000000"/>
                <w:sz w:val="22"/>
                <w:szCs w:val="22"/>
              </w:rPr>
              <w:t>1.2</w:t>
            </w:r>
          </w:p>
        </w:tc>
        <w:tc>
          <w:tcPr>
            <w:tcW w:w="4113" w:type="dxa"/>
            <w:tcBorders>
              <w:top w:val="single" w:sz="4" w:space="0" w:color="auto"/>
              <w:left w:val="single" w:sz="4" w:space="0" w:color="auto"/>
              <w:bottom w:val="single" w:sz="4" w:space="0" w:color="auto"/>
              <w:right w:val="single" w:sz="4" w:space="0" w:color="auto"/>
            </w:tcBorders>
            <w:shd w:val="clear" w:color="auto" w:fill="auto"/>
          </w:tcPr>
          <w:p w:rsidR="00D51324" w:rsidRPr="00982DC8" w:rsidRDefault="00D51324" w:rsidP="009D7FAB">
            <w:pPr>
              <w:rPr>
                <w:sz w:val="22"/>
                <w:szCs w:val="22"/>
              </w:rPr>
            </w:pPr>
            <w:r w:rsidRPr="00982DC8">
              <w:rPr>
                <w:sz w:val="22"/>
                <w:szCs w:val="22"/>
              </w:rPr>
              <w:t>количество управляющих организаций и товариществ собственников жилья</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D51324" w:rsidRPr="00982DC8" w:rsidRDefault="00D51324" w:rsidP="009D7FAB">
            <w:pPr>
              <w:jc w:val="center"/>
              <w:rPr>
                <w:sz w:val="22"/>
                <w:szCs w:val="22"/>
              </w:rPr>
            </w:pPr>
            <w:r w:rsidRPr="00982DC8">
              <w:rPr>
                <w:sz w:val="22"/>
                <w:szCs w:val="22"/>
              </w:rPr>
              <w:t>единиц</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rsidR="00D51324" w:rsidRPr="00982DC8" w:rsidRDefault="00D51324" w:rsidP="009D7FAB">
            <w:pPr>
              <w:jc w:val="center"/>
              <w:rPr>
                <w:sz w:val="22"/>
                <w:szCs w:val="22"/>
              </w:rPr>
            </w:pPr>
            <w:r w:rsidRPr="00982DC8">
              <w:rPr>
                <w:sz w:val="22"/>
                <w:szCs w:val="22"/>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51324" w:rsidRPr="00982DC8" w:rsidRDefault="00D51324" w:rsidP="009D7FAB">
            <w:pPr>
              <w:jc w:val="center"/>
              <w:rPr>
                <w:sz w:val="22"/>
                <w:szCs w:val="22"/>
              </w:rPr>
            </w:pPr>
            <w:r w:rsidRPr="00982DC8">
              <w:rPr>
                <w:sz w:val="22"/>
                <w:szCs w:val="22"/>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51324" w:rsidRPr="00982DC8" w:rsidRDefault="00D51324" w:rsidP="009D7FAB">
            <w:pPr>
              <w:jc w:val="center"/>
              <w:rPr>
                <w:sz w:val="22"/>
                <w:szCs w:val="22"/>
              </w:rPr>
            </w:pPr>
            <w:r w:rsidRPr="00982DC8">
              <w:rPr>
                <w:sz w:val="22"/>
                <w:szCs w:val="22"/>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51324" w:rsidRPr="00982DC8" w:rsidRDefault="00D51324" w:rsidP="009D7FAB">
            <w:pPr>
              <w:jc w:val="center"/>
              <w:rPr>
                <w:sz w:val="22"/>
                <w:szCs w:val="22"/>
              </w:rPr>
            </w:pPr>
            <w:r w:rsidRPr="00982DC8">
              <w:rPr>
                <w:sz w:val="22"/>
                <w:szCs w:val="22"/>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51324" w:rsidRPr="00982DC8" w:rsidRDefault="00D51324" w:rsidP="009D7FAB">
            <w:pPr>
              <w:jc w:val="center"/>
              <w:rPr>
                <w:sz w:val="22"/>
                <w:szCs w:val="22"/>
              </w:rPr>
            </w:pPr>
            <w:r w:rsidRPr="00982DC8">
              <w:rPr>
                <w:sz w:val="22"/>
                <w:szCs w:val="22"/>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1324" w:rsidRPr="00982DC8" w:rsidRDefault="00D51324" w:rsidP="009D7FAB">
            <w:pPr>
              <w:jc w:val="center"/>
              <w:rPr>
                <w:sz w:val="22"/>
                <w:szCs w:val="22"/>
              </w:rPr>
            </w:pPr>
            <w:r w:rsidRPr="00982DC8">
              <w:rPr>
                <w:sz w:val="22"/>
                <w:szCs w:val="22"/>
              </w:rPr>
              <w:t>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1324" w:rsidRPr="00982DC8" w:rsidRDefault="00D51324" w:rsidP="009D7FAB">
            <w:pPr>
              <w:jc w:val="center"/>
              <w:rPr>
                <w:sz w:val="22"/>
                <w:szCs w:val="22"/>
              </w:rPr>
            </w:pPr>
            <w:r w:rsidRPr="00982DC8">
              <w:rPr>
                <w:sz w:val="22"/>
                <w:szCs w:val="22"/>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1324" w:rsidRPr="00982DC8" w:rsidRDefault="00D51324" w:rsidP="009D7FAB">
            <w:pPr>
              <w:jc w:val="center"/>
              <w:rPr>
                <w:sz w:val="22"/>
                <w:szCs w:val="22"/>
              </w:rPr>
            </w:pPr>
            <w:r w:rsidRPr="00982DC8">
              <w:rPr>
                <w:sz w:val="22"/>
                <w:szCs w:val="22"/>
              </w:rPr>
              <w:t>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1324" w:rsidRPr="00982DC8" w:rsidRDefault="00D51324" w:rsidP="009D7FAB">
            <w:pPr>
              <w:jc w:val="center"/>
              <w:rPr>
                <w:sz w:val="22"/>
                <w:szCs w:val="22"/>
              </w:rPr>
            </w:pPr>
            <w:r w:rsidRPr="00982DC8">
              <w:rPr>
                <w:sz w:val="22"/>
                <w:szCs w:val="22"/>
              </w:rPr>
              <w:t>1</w:t>
            </w:r>
          </w:p>
        </w:tc>
        <w:tc>
          <w:tcPr>
            <w:tcW w:w="851" w:type="dxa"/>
            <w:tcBorders>
              <w:top w:val="single" w:sz="4" w:space="0" w:color="auto"/>
              <w:left w:val="single" w:sz="4" w:space="0" w:color="auto"/>
              <w:bottom w:val="single" w:sz="4" w:space="0" w:color="auto"/>
              <w:right w:val="single" w:sz="4" w:space="0" w:color="auto"/>
            </w:tcBorders>
            <w:vAlign w:val="center"/>
          </w:tcPr>
          <w:p w:rsidR="00D51324" w:rsidRPr="00982DC8" w:rsidRDefault="00D51324" w:rsidP="009D7FAB">
            <w:pPr>
              <w:jc w:val="center"/>
              <w:rPr>
                <w:sz w:val="22"/>
                <w:szCs w:val="22"/>
              </w:rPr>
            </w:pPr>
            <w:r w:rsidRPr="00982DC8">
              <w:rPr>
                <w:sz w:val="22"/>
                <w:szCs w:val="22"/>
              </w:rPr>
              <w:t>1</w:t>
            </w:r>
          </w:p>
        </w:tc>
        <w:tc>
          <w:tcPr>
            <w:tcW w:w="850" w:type="dxa"/>
            <w:tcBorders>
              <w:top w:val="single" w:sz="4" w:space="0" w:color="auto"/>
              <w:left w:val="single" w:sz="4" w:space="0" w:color="auto"/>
              <w:bottom w:val="single" w:sz="4" w:space="0" w:color="auto"/>
              <w:right w:val="single" w:sz="4" w:space="0" w:color="auto"/>
            </w:tcBorders>
            <w:vAlign w:val="center"/>
          </w:tcPr>
          <w:p w:rsidR="00D51324" w:rsidRPr="00982DC8" w:rsidRDefault="00D51324" w:rsidP="009D7FAB">
            <w:pPr>
              <w:jc w:val="center"/>
              <w:rPr>
                <w:sz w:val="22"/>
                <w:szCs w:val="22"/>
              </w:rPr>
            </w:pPr>
            <w:r w:rsidRPr="00982DC8">
              <w:rPr>
                <w:sz w:val="22"/>
                <w:szCs w:val="22"/>
              </w:rPr>
              <w:t>1</w:t>
            </w:r>
          </w:p>
        </w:tc>
        <w:tc>
          <w:tcPr>
            <w:tcW w:w="850" w:type="dxa"/>
            <w:tcBorders>
              <w:top w:val="single" w:sz="4" w:space="0" w:color="auto"/>
              <w:left w:val="single" w:sz="4" w:space="0" w:color="auto"/>
              <w:bottom w:val="single" w:sz="4" w:space="0" w:color="auto"/>
              <w:right w:val="single" w:sz="4" w:space="0" w:color="auto"/>
            </w:tcBorders>
            <w:vAlign w:val="center"/>
          </w:tcPr>
          <w:p w:rsidR="00D51324" w:rsidRPr="00982DC8" w:rsidRDefault="00D51324" w:rsidP="009D7FAB">
            <w:pPr>
              <w:jc w:val="center"/>
              <w:rPr>
                <w:sz w:val="22"/>
                <w:szCs w:val="22"/>
              </w:rPr>
            </w:pPr>
            <w:r w:rsidRPr="00982DC8">
              <w:rPr>
                <w:sz w:val="22"/>
                <w:szCs w:val="22"/>
              </w:rPr>
              <w:t>1</w:t>
            </w:r>
          </w:p>
        </w:tc>
      </w:tr>
      <w:tr w:rsidR="00AB367D" w:rsidRPr="00982DC8" w:rsidTr="00E95707">
        <w:trPr>
          <w:trHeight w:val="645"/>
        </w:trPr>
        <w:tc>
          <w:tcPr>
            <w:tcW w:w="5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367D" w:rsidRPr="00982DC8" w:rsidRDefault="00AB367D" w:rsidP="00AB367D">
            <w:pPr>
              <w:ind w:right="-133" w:hanging="93"/>
              <w:jc w:val="center"/>
              <w:rPr>
                <w:color w:val="000000"/>
                <w:sz w:val="22"/>
                <w:szCs w:val="22"/>
              </w:rPr>
            </w:pPr>
            <w:r w:rsidRPr="00982DC8">
              <w:rPr>
                <w:color w:val="000000"/>
                <w:sz w:val="22"/>
                <w:szCs w:val="22"/>
              </w:rPr>
              <w:t>1.3</w:t>
            </w:r>
          </w:p>
        </w:tc>
        <w:tc>
          <w:tcPr>
            <w:tcW w:w="4113" w:type="dxa"/>
            <w:tcBorders>
              <w:top w:val="single" w:sz="4" w:space="0" w:color="auto"/>
              <w:left w:val="single" w:sz="4" w:space="0" w:color="auto"/>
              <w:bottom w:val="single" w:sz="4" w:space="0" w:color="auto"/>
              <w:right w:val="single" w:sz="4" w:space="0" w:color="auto"/>
            </w:tcBorders>
            <w:shd w:val="clear" w:color="auto" w:fill="auto"/>
          </w:tcPr>
          <w:p w:rsidR="00AB367D" w:rsidRPr="00982DC8" w:rsidRDefault="00AB367D" w:rsidP="00AB367D">
            <w:pPr>
              <w:rPr>
                <w:sz w:val="22"/>
                <w:szCs w:val="22"/>
              </w:rPr>
            </w:pPr>
            <w:r w:rsidRPr="00982DC8">
              <w:rPr>
                <w:sz w:val="22"/>
                <w:szCs w:val="22"/>
              </w:rPr>
              <w:t>количество лиц, обученных основам управления многоквартирными домами</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AB367D" w:rsidRPr="00982DC8" w:rsidRDefault="00AB367D" w:rsidP="00AB367D">
            <w:pPr>
              <w:jc w:val="center"/>
              <w:rPr>
                <w:sz w:val="22"/>
                <w:szCs w:val="22"/>
              </w:rPr>
            </w:pPr>
            <w:r w:rsidRPr="00982DC8">
              <w:rPr>
                <w:sz w:val="22"/>
                <w:szCs w:val="22"/>
              </w:rPr>
              <w:t>человек</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rsidR="00AB367D" w:rsidRPr="00982DC8" w:rsidRDefault="00AB367D" w:rsidP="00AB367D">
            <w:pPr>
              <w:jc w:val="center"/>
              <w:rPr>
                <w:sz w:val="22"/>
                <w:szCs w:val="22"/>
              </w:rPr>
            </w:pPr>
            <w:r w:rsidRPr="00982DC8">
              <w:rPr>
                <w:sz w:val="22"/>
                <w:szCs w:val="22"/>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B367D" w:rsidRPr="00982DC8" w:rsidRDefault="00AB367D" w:rsidP="00AB367D">
            <w:pPr>
              <w:jc w:val="center"/>
              <w:rPr>
                <w:sz w:val="22"/>
                <w:szCs w:val="22"/>
              </w:rPr>
            </w:pPr>
            <w:r w:rsidRPr="00982DC8">
              <w:rPr>
                <w:sz w:val="22"/>
                <w:szCs w:val="22"/>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B367D" w:rsidRPr="00982DC8" w:rsidRDefault="00AB367D" w:rsidP="00AB367D">
            <w:pPr>
              <w:jc w:val="center"/>
              <w:rPr>
                <w:sz w:val="22"/>
                <w:szCs w:val="22"/>
              </w:rPr>
            </w:pPr>
            <w:r w:rsidRPr="00982DC8">
              <w:rPr>
                <w:sz w:val="22"/>
                <w:szCs w:val="22"/>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B367D" w:rsidRPr="00982DC8" w:rsidRDefault="00AB367D" w:rsidP="00AB367D">
            <w:pPr>
              <w:jc w:val="center"/>
              <w:rPr>
                <w:sz w:val="22"/>
                <w:szCs w:val="22"/>
              </w:rPr>
            </w:pPr>
            <w:r w:rsidRPr="00982DC8">
              <w:rPr>
                <w:sz w:val="22"/>
                <w:szCs w:val="22"/>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B367D" w:rsidRPr="00982DC8" w:rsidRDefault="00AB367D" w:rsidP="00AB367D">
            <w:pPr>
              <w:jc w:val="center"/>
              <w:rPr>
                <w:sz w:val="22"/>
                <w:szCs w:val="22"/>
              </w:rPr>
            </w:pPr>
            <w:r w:rsidRPr="00982DC8">
              <w:rPr>
                <w:sz w:val="22"/>
                <w:szCs w:val="22"/>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367D" w:rsidRPr="00982DC8" w:rsidRDefault="00AB367D" w:rsidP="00AB367D">
            <w:pPr>
              <w:jc w:val="center"/>
              <w:rPr>
                <w:sz w:val="22"/>
                <w:szCs w:val="22"/>
              </w:rPr>
            </w:pPr>
            <w:r w:rsidRPr="00982DC8">
              <w:rPr>
                <w:sz w:val="22"/>
                <w:szCs w:val="22"/>
              </w:rPr>
              <w:t>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367D" w:rsidRPr="00982DC8" w:rsidRDefault="00AB367D" w:rsidP="00AB367D">
            <w:pPr>
              <w:jc w:val="center"/>
              <w:rPr>
                <w:sz w:val="22"/>
                <w:szCs w:val="22"/>
              </w:rPr>
            </w:pPr>
            <w:r w:rsidRPr="00982DC8">
              <w:rPr>
                <w:sz w:val="22"/>
                <w:szCs w:val="22"/>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367D" w:rsidRPr="00982DC8" w:rsidRDefault="00AB367D" w:rsidP="00AB367D">
            <w:pPr>
              <w:jc w:val="center"/>
              <w:rPr>
                <w:sz w:val="22"/>
                <w:szCs w:val="22"/>
              </w:rPr>
            </w:pPr>
            <w:r w:rsidRPr="00982DC8">
              <w:rPr>
                <w:sz w:val="22"/>
                <w:szCs w:val="22"/>
              </w:rPr>
              <w:t>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367D" w:rsidRPr="00982DC8" w:rsidRDefault="00AB367D" w:rsidP="00AB367D">
            <w:pPr>
              <w:jc w:val="center"/>
              <w:rPr>
                <w:sz w:val="22"/>
                <w:szCs w:val="22"/>
              </w:rPr>
            </w:pPr>
            <w:r w:rsidRPr="00982DC8">
              <w:rPr>
                <w:sz w:val="22"/>
                <w:szCs w:val="22"/>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B367D" w:rsidRPr="00982DC8" w:rsidRDefault="00AB367D" w:rsidP="00AB367D">
            <w:pPr>
              <w:jc w:val="center"/>
              <w:rPr>
                <w:sz w:val="22"/>
                <w:szCs w:val="22"/>
              </w:rPr>
            </w:pPr>
            <w:r w:rsidRPr="00982DC8">
              <w:rPr>
                <w:sz w:val="22"/>
                <w:szCs w:val="22"/>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B367D" w:rsidRPr="00982DC8" w:rsidRDefault="00AB367D" w:rsidP="00AB367D">
            <w:pPr>
              <w:jc w:val="center"/>
              <w:rPr>
                <w:sz w:val="22"/>
                <w:szCs w:val="22"/>
              </w:rPr>
            </w:pPr>
            <w:r w:rsidRPr="00982DC8">
              <w:rPr>
                <w:sz w:val="22"/>
                <w:szCs w:val="22"/>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B367D" w:rsidRPr="00982DC8" w:rsidRDefault="00AB367D" w:rsidP="00AB367D">
            <w:pPr>
              <w:jc w:val="center"/>
              <w:rPr>
                <w:sz w:val="22"/>
                <w:szCs w:val="22"/>
              </w:rPr>
            </w:pPr>
            <w:r w:rsidRPr="00982DC8">
              <w:rPr>
                <w:sz w:val="22"/>
                <w:szCs w:val="22"/>
              </w:rPr>
              <w:t>1</w:t>
            </w:r>
          </w:p>
        </w:tc>
      </w:tr>
      <w:tr w:rsidR="00D51324" w:rsidRPr="00982DC8" w:rsidTr="009D7FAB">
        <w:trPr>
          <w:trHeight w:val="441"/>
        </w:trPr>
        <w:tc>
          <w:tcPr>
            <w:tcW w:w="15876" w:type="dxa"/>
            <w:gridSpan w:val="15"/>
            <w:tcBorders>
              <w:top w:val="nil"/>
              <w:left w:val="single" w:sz="4" w:space="0" w:color="auto"/>
              <w:bottom w:val="single" w:sz="4" w:space="0" w:color="auto"/>
              <w:right w:val="single" w:sz="4" w:space="0" w:color="auto"/>
            </w:tcBorders>
            <w:shd w:val="clear" w:color="000000" w:fill="FFFFFF"/>
            <w:noWrap/>
            <w:vAlign w:val="center"/>
          </w:tcPr>
          <w:p w:rsidR="00D51324" w:rsidRPr="00982DC8" w:rsidRDefault="00D51324" w:rsidP="009D7FAB">
            <w:pPr>
              <w:jc w:val="center"/>
              <w:rPr>
                <w:color w:val="000000"/>
                <w:sz w:val="22"/>
                <w:szCs w:val="22"/>
              </w:rPr>
            </w:pPr>
            <w:r w:rsidRPr="00982DC8">
              <w:rPr>
                <w:color w:val="000000"/>
                <w:sz w:val="22"/>
                <w:szCs w:val="22"/>
              </w:rPr>
              <w:t>Направление «Развитие коммунальной инфраструктуры.</w:t>
            </w:r>
          </w:p>
        </w:tc>
      </w:tr>
      <w:tr w:rsidR="00D51324" w:rsidRPr="00982DC8" w:rsidTr="009D7FAB">
        <w:trPr>
          <w:trHeight w:val="600"/>
        </w:trPr>
        <w:tc>
          <w:tcPr>
            <w:tcW w:w="55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51324" w:rsidRPr="00982DC8" w:rsidRDefault="00D51324" w:rsidP="009D7FAB">
            <w:pPr>
              <w:jc w:val="center"/>
              <w:rPr>
                <w:color w:val="000000"/>
                <w:sz w:val="22"/>
                <w:szCs w:val="22"/>
              </w:rPr>
            </w:pPr>
            <w:r w:rsidRPr="00982DC8">
              <w:rPr>
                <w:color w:val="000000"/>
                <w:sz w:val="22"/>
                <w:szCs w:val="22"/>
              </w:rPr>
              <w:lastRenderedPageBreak/>
              <w:t>2.1</w:t>
            </w:r>
          </w:p>
        </w:tc>
        <w:tc>
          <w:tcPr>
            <w:tcW w:w="4113" w:type="dxa"/>
            <w:tcBorders>
              <w:top w:val="single" w:sz="4" w:space="0" w:color="auto"/>
              <w:left w:val="single" w:sz="4" w:space="0" w:color="auto"/>
              <w:bottom w:val="single" w:sz="4" w:space="0" w:color="auto"/>
              <w:right w:val="single" w:sz="4" w:space="0" w:color="auto"/>
            </w:tcBorders>
            <w:shd w:val="clear" w:color="000000" w:fill="FFFFFF"/>
          </w:tcPr>
          <w:p w:rsidR="00D51324" w:rsidRPr="00982DC8" w:rsidRDefault="00D51324" w:rsidP="009D7FAB">
            <w:pPr>
              <w:rPr>
                <w:color w:val="000000"/>
                <w:sz w:val="22"/>
                <w:szCs w:val="22"/>
              </w:rPr>
            </w:pPr>
            <w:r w:rsidRPr="00982DC8">
              <w:rPr>
                <w:color w:val="000000"/>
                <w:sz w:val="22"/>
                <w:szCs w:val="22"/>
              </w:rPr>
              <w:t>доля потерь тепловой энергии в суммарном объеме отпуска тепловой энергии</w:t>
            </w:r>
          </w:p>
        </w:tc>
        <w:tc>
          <w:tcPr>
            <w:tcW w:w="98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51324" w:rsidRPr="00982DC8" w:rsidRDefault="00D51324" w:rsidP="009D7FAB">
            <w:pPr>
              <w:ind w:left="-75" w:right="-145"/>
              <w:rPr>
                <w:color w:val="000000"/>
                <w:sz w:val="22"/>
                <w:szCs w:val="22"/>
              </w:rPr>
            </w:pPr>
            <w:r w:rsidRPr="00982DC8">
              <w:rPr>
                <w:color w:val="000000"/>
                <w:sz w:val="22"/>
                <w:szCs w:val="22"/>
              </w:rPr>
              <w:t>процентов</w:t>
            </w:r>
          </w:p>
        </w:tc>
        <w:tc>
          <w:tcPr>
            <w:tcW w:w="8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51324" w:rsidRPr="00982DC8" w:rsidRDefault="00D51324" w:rsidP="009D7FAB">
            <w:pPr>
              <w:jc w:val="center"/>
              <w:rPr>
                <w:color w:val="000000"/>
                <w:sz w:val="22"/>
                <w:szCs w:val="22"/>
              </w:rPr>
            </w:pPr>
            <w:r w:rsidRPr="00982DC8">
              <w:rPr>
                <w:color w:val="000000"/>
                <w:sz w:val="22"/>
                <w:szCs w:val="22"/>
              </w:rPr>
              <w:t>8,16</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51324" w:rsidRPr="00982DC8" w:rsidRDefault="00D51324" w:rsidP="009D7FAB">
            <w:pPr>
              <w:jc w:val="center"/>
              <w:rPr>
                <w:color w:val="000000"/>
                <w:sz w:val="22"/>
                <w:szCs w:val="22"/>
              </w:rPr>
            </w:pPr>
            <w:r w:rsidRPr="00982DC8">
              <w:rPr>
                <w:color w:val="000000"/>
                <w:sz w:val="22"/>
                <w:szCs w:val="22"/>
              </w:rPr>
              <w:t>8,16</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51324" w:rsidRPr="00982DC8" w:rsidRDefault="00D51324" w:rsidP="009D7FAB">
            <w:pPr>
              <w:jc w:val="center"/>
              <w:rPr>
                <w:color w:val="000000"/>
                <w:sz w:val="22"/>
                <w:szCs w:val="22"/>
              </w:rPr>
            </w:pPr>
            <w:r w:rsidRPr="00982DC8">
              <w:rPr>
                <w:color w:val="000000"/>
                <w:sz w:val="22"/>
                <w:szCs w:val="22"/>
              </w:rPr>
              <w:t>8,16</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51324" w:rsidRPr="00982DC8" w:rsidRDefault="00D51324" w:rsidP="009D7FAB">
            <w:pPr>
              <w:jc w:val="center"/>
              <w:rPr>
                <w:color w:val="000000"/>
                <w:sz w:val="22"/>
                <w:szCs w:val="22"/>
              </w:rPr>
            </w:pPr>
            <w:r w:rsidRPr="00982DC8">
              <w:rPr>
                <w:color w:val="000000"/>
                <w:sz w:val="22"/>
                <w:szCs w:val="22"/>
              </w:rPr>
              <w:t>8,2</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51324" w:rsidRPr="00982DC8" w:rsidRDefault="00D51324" w:rsidP="009D7FAB">
            <w:pPr>
              <w:jc w:val="center"/>
              <w:rPr>
                <w:color w:val="000000"/>
                <w:sz w:val="22"/>
                <w:szCs w:val="22"/>
              </w:rPr>
            </w:pPr>
            <w:r w:rsidRPr="00982DC8">
              <w:rPr>
                <w:color w:val="000000"/>
                <w:sz w:val="22"/>
                <w:szCs w:val="22"/>
              </w:rPr>
              <w:t>8,1</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51324" w:rsidRPr="00982DC8" w:rsidRDefault="00D51324" w:rsidP="009D7FAB">
            <w:pPr>
              <w:jc w:val="center"/>
              <w:rPr>
                <w:color w:val="000000"/>
                <w:sz w:val="22"/>
                <w:szCs w:val="22"/>
              </w:rPr>
            </w:pPr>
            <w:r w:rsidRPr="00982DC8">
              <w:rPr>
                <w:color w:val="000000"/>
                <w:sz w:val="22"/>
                <w:szCs w:val="22"/>
              </w:rPr>
              <w:t>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51324" w:rsidRPr="00982DC8" w:rsidRDefault="00D51324" w:rsidP="009D7FAB">
            <w:pPr>
              <w:jc w:val="center"/>
              <w:rPr>
                <w:color w:val="000000"/>
                <w:sz w:val="22"/>
                <w:szCs w:val="22"/>
              </w:rPr>
            </w:pPr>
            <w:r w:rsidRPr="00982DC8">
              <w:rPr>
                <w:color w:val="000000"/>
                <w:sz w:val="22"/>
                <w:szCs w:val="22"/>
              </w:rPr>
              <w:t>8,0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51324" w:rsidRPr="00982DC8" w:rsidRDefault="00D51324" w:rsidP="009D7FAB">
            <w:pPr>
              <w:jc w:val="center"/>
              <w:rPr>
                <w:color w:val="000000"/>
                <w:sz w:val="22"/>
                <w:szCs w:val="22"/>
              </w:rPr>
            </w:pPr>
            <w:r w:rsidRPr="00982DC8">
              <w:rPr>
                <w:color w:val="000000"/>
                <w:sz w:val="22"/>
                <w:szCs w:val="22"/>
              </w:rPr>
              <w:t>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51324" w:rsidRPr="00982DC8" w:rsidRDefault="00D51324" w:rsidP="009D7FAB">
            <w:pPr>
              <w:jc w:val="center"/>
              <w:rPr>
                <w:color w:val="000000"/>
                <w:sz w:val="22"/>
                <w:szCs w:val="22"/>
              </w:rPr>
            </w:pPr>
            <w:r w:rsidRPr="00982DC8">
              <w:rPr>
                <w:color w:val="000000"/>
                <w:sz w:val="22"/>
                <w:szCs w:val="22"/>
              </w:rPr>
              <w:t>8,0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D51324" w:rsidRPr="00982DC8" w:rsidRDefault="00D51324" w:rsidP="009D7FAB">
            <w:pPr>
              <w:jc w:val="center"/>
              <w:rPr>
                <w:color w:val="000000"/>
                <w:sz w:val="22"/>
                <w:szCs w:val="22"/>
              </w:rPr>
            </w:pPr>
            <w:r w:rsidRPr="00982DC8">
              <w:rPr>
                <w:color w:val="000000"/>
                <w:sz w:val="22"/>
                <w:szCs w:val="22"/>
              </w:rPr>
              <w:t>8,0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D51324" w:rsidRPr="00982DC8" w:rsidRDefault="00D51324" w:rsidP="009D7FAB">
            <w:pPr>
              <w:jc w:val="center"/>
              <w:rPr>
                <w:color w:val="000000"/>
                <w:sz w:val="22"/>
                <w:szCs w:val="22"/>
              </w:rPr>
            </w:pPr>
            <w:r w:rsidRPr="00982DC8">
              <w:rPr>
                <w:color w:val="000000"/>
                <w:sz w:val="22"/>
                <w:szCs w:val="22"/>
              </w:rPr>
              <w:t>8,0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D51324" w:rsidRPr="00982DC8" w:rsidRDefault="00D51324" w:rsidP="009D7FAB">
            <w:pPr>
              <w:jc w:val="center"/>
              <w:rPr>
                <w:color w:val="000000"/>
                <w:sz w:val="22"/>
                <w:szCs w:val="22"/>
              </w:rPr>
            </w:pPr>
            <w:r w:rsidRPr="00982DC8">
              <w:rPr>
                <w:color w:val="000000"/>
                <w:sz w:val="22"/>
                <w:szCs w:val="22"/>
              </w:rPr>
              <w:t>8,0</w:t>
            </w:r>
          </w:p>
        </w:tc>
      </w:tr>
      <w:tr w:rsidR="004447AC" w:rsidRPr="00982DC8" w:rsidTr="009D7FAB">
        <w:trPr>
          <w:trHeight w:val="1248"/>
        </w:trPr>
        <w:tc>
          <w:tcPr>
            <w:tcW w:w="5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447AC" w:rsidRPr="00982DC8" w:rsidRDefault="004447AC" w:rsidP="004447AC">
            <w:pPr>
              <w:jc w:val="center"/>
              <w:rPr>
                <w:color w:val="000000"/>
                <w:sz w:val="22"/>
                <w:szCs w:val="22"/>
              </w:rPr>
            </w:pPr>
            <w:r w:rsidRPr="00982DC8">
              <w:rPr>
                <w:color w:val="000000"/>
                <w:sz w:val="22"/>
                <w:szCs w:val="22"/>
              </w:rPr>
              <w:t>2.2</w:t>
            </w:r>
          </w:p>
        </w:tc>
        <w:tc>
          <w:tcPr>
            <w:tcW w:w="4113" w:type="dxa"/>
            <w:tcBorders>
              <w:top w:val="single" w:sz="4" w:space="0" w:color="auto"/>
              <w:left w:val="nil"/>
              <w:bottom w:val="single" w:sz="4" w:space="0" w:color="auto"/>
              <w:right w:val="single" w:sz="4" w:space="0" w:color="auto"/>
            </w:tcBorders>
            <w:shd w:val="clear" w:color="auto" w:fill="auto"/>
          </w:tcPr>
          <w:p w:rsidR="004447AC" w:rsidRPr="00982DC8" w:rsidRDefault="004447AC" w:rsidP="004447AC">
            <w:pPr>
              <w:rPr>
                <w:color w:val="000000"/>
                <w:sz w:val="22"/>
                <w:szCs w:val="22"/>
              </w:rPr>
            </w:pPr>
            <w:r w:rsidRPr="00982DC8">
              <w:rPr>
                <w:color w:val="000000"/>
                <w:sz w:val="22"/>
                <w:szCs w:val="22"/>
              </w:rPr>
              <w:t>доля фактически освещенных улиц в общей протяженности улиц населенных пунктов Муниципальных образований Большесальского сельского поселения</w:t>
            </w:r>
          </w:p>
        </w:tc>
        <w:tc>
          <w:tcPr>
            <w:tcW w:w="988" w:type="dxa"/>
            <w:tcBorders>
              <w:top w:val="single" w:sz="4" w:space="0" w:color="auto"/>
              <w:left w:val="nil"/>
              <w:bottom w:val="single" w:sz="4" w:space="0" w:color="auto"/>
              <w:right w:val="single" w:sz="4" w:space="0" w:color="auto"/>
            </w:tcBorders>
            <w:shd w:val="clear" w:color="000000" w:fill="FFFFFF"/>
            <w:noWrap/>
            <w:vAlign w:val="center"/>
          </w:tcPr>
          <w:p w:rsidR="004447AC" w:rsidRPr="00982DC8" w:rsidRDefault="004447AC" w:rsidP="004447AC">
            <w:pPr>
              <w:ind w:left="-75" w:right="-145"/>
              <w:rPr>
                <w:color w:val="000000"/>
                <w:sz w:val="22"/>
                <w:szCs w:val="22"/>
              </w:rPr>
            </w:pPr>
            <w:r w:rsidRPr="00982DC8">
              <w:rPr>
                <w:color w:val="000000"/>
                <w:sz w:val="22"/>
                <w:szCs w:val="22"/>
              </w:rPr>
              <w:t>процентов</w:t>
            </w:r>
          </w:p>
        </w:tc>
        <w:tc>
          <w:tcPr>
            <w:tcW w:w="867" w:type="dxa"/>
            <w:tcBorders>
              <w:top w:val="single" w:sz="4" w:space="0" w:color="auto"/>
              <w:left w:val="nil"/>
              <w:bottom w:val="single" w:sz="4" w:space="0" w:color="auto"/>
              <w:right w:val="single" w:sz="4" w:space="0" w:color="auto"/>
            </w:tcBorders>
            <w:shd w:val="clear" w:color="auto" w:fill="auto"/>
            <w:noWrap/>
            <w:vAlign w:val="center"/>
          </w:tcPr>
          <w:p w:rsidR="004447AC" w:rsidRPr="00982DC8" w:rsidRDefault="004447AC" w:rsidP="004447AC">
            <w:pPr>
              <w:jc w:val="center"/>
              <w:rPr>
                <w:color w:val="000000"/>
                <w:sz w:val="22"/>
                <w:szCs w:val="22"/>
              </w:rPr>
            </w:pPr>
            <w:r w:rsidRPr="00982DC8">
              <w:rPr>
                <w:color w:val="000000"/>
                <w:sz w:val="22"/>
                <w:szCs w:val="22"/>
              </w:rPr>
              <w:t>74,3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447AC" w:rsidRPr="00982DC8" w:rsidRDefault="004447AC" w:rsidP="004447AC">
            <w:pPr>
              <w:jc w:val="center"/>
              <w:rPr>
                <w:color w:val="000000"/>
                <w:sz w:val="22"/>
                <w:szCs w:val="22"/>
              </w:rPr>
            </w:pPr>
            <w:r w:rsidRPr="00982DC8">
              <w:rPr>
                <w:color w:val="000000"/>
                <w:sz w:val="22"/>
                <w:szCs w:val="22"/>
              </w:rPr>
              <w:t>74,3</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4447AC" w:rsidRPr="00982DC8" w:rsidRDefault="004447AC" w:rsidP="004447AC">
            <w:pPr>
              <w:jc w:val="center"/>
              <w:rPr>
                <w:color w:val="000000"/>
                <w:sz w:val="22"/>
                <w:szCs w:val="22"/>
              </w:rPr>
            </w:pPr>
            <w:r>
              <w:rPr>
                <w:color w:val="000000"/>
                <w:sz w:val="22"/>
                <w:szCs w:val="22"/>
              </w:rPr>
              <w:t>100,0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4447AC" w:rsidRPr="00982DC8" w:rsidRDefault="004447AC" w:rsidP="004447AC">
            <w:pPr>
              <w:jc w:val="center"/>
              <w:rPr>
                <w:color w:val="000000"/>
                <w:sz w:val="22"/>
                <w:szCs w:val="22"/>
              </w:rPr>
            </w:pPr>
            <w:r>
              <w:rPr>
                <w:color w:val="000000"/>
                <w:sz w:val="22"/>
                <w:szCs w:val="22"/>
              </w:rPr>
              <w:t>100,0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4447AC" w:rsidRPr="00982DC8" w:rsidRDefault="004447AC" w:rsidP="004447AC">
            <w:pPr>
              <w:jc w:val="center"/>
              <w:rPr>
                <w:color w:val="000000"/>
                <w:sz w:val="22"/>
                <w:szCs w:val="22"/>
              </w:rPr>
            </w:pPr>
            <w:r>
              <w:rPr>
                <w:color w:val="000000"/>
                <w:sz w:val="22"/>
                <w:szCs w:val="22"/>
              </w:rPr>
              <w:t>100,0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4447AC" w:rsidRPr="00982DC8" w:rsidRDefault="004447AC" w:rsidP="004447AC">
            <w:pPr>
              <w:jc w:val="center"/>
              <w:rPr>
                <w:color w:val="000000"/>
                <w:sz w:val="22"/>
                <w:szCs w:val="22"/>
              </w:rPr>
            </w:pPr>
            <w:r>
              <w:rPr>
                <w:color w:val="000000"/>
                <w:sz w:val="22"/>
                <w:szCs w:val="22"/>
              </w:rPr>
              <w:t>100,0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4447AC" w:rsidRPr="00982DC8" w:rsidRDefault="004447AC" w:rsidP="004447AC">
            <w:pPr>
              <w:jc w:val="center"/>
              <w:rPr>
                <w:color w:val="000000"/>
                <w:sz w:val="22"/>
                <w:szCs w:val="22"/>
              </w:rPr>
            </w:pPr>
            <w:r>
              <w:rPr>
                <w:color w:val="000000"/>
                <w:sz w:val="22"/>
                <w:szCs w:val="22"/>
              </w:rPr>
              <w:t>100,0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4447AC" w:rsidRPr="00982DC8" w:rsidRDefault="004447AC" w:rsidP="004447AC">
            <w:pPr>
              <w:jc w:val="center"/>
              <w:rPr>
                <w:color w:val="000000"/>
                <w:sz w:val="22"/>
                <w:szCs w:val="22"/>
              </w:rPr>
            </w:pPr>
            <w:r>
              <w:rPr>
                <w:color w:val="000000"/>
                <w:sz w:val="22"/>
                <w:szCs w:val="22"/>
              </w:rPr>
              <w:t>100,0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4447AC" w:rsidRPr="00982DC8" w:rsidRDefault="004447AC" w:rsidP="004447AC">
            <w:pPr>
              <w:jc w:val="center"/>
              <w:rPr>
                <w:color w:val="000000"/>
                <w:sz w:val="22"/>
                <w:szCs w:val="22"/>
              </w:rPr>
            </w:pPr>
            <w:r>
              <w:rPr>
                <w:color w:val="000000"/>
                <w:sz w:val="22"/>
                <w:szCs w:val="22"/>
              </w:rPr>
              <w:t>100,0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4447AC" w:rsidRPr="00982DC8" w:rsidRDefault="004447AC" w:rsidP="004447AC">
            <w:pPr>
              <w:jc w:val="center"/>
              <w:rPr>
                <w:color w:val="000000"/>
                <w:sz w:val="22"/>
                <w:szCs w:val="22"/>
              </w:rPr>
            </w:pPr>
            <w:r>
              <w:rPr>
                <w:color w:val="000000"/>
                <w:sz w:val="22"/>
                <w:szCs w:val="22"/>
              </w:rPr>
              <w:t>100,0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4447AC" w:rsidRPr="00982DC8" w:rsidRDefault="004447AC" w:rsidP="004447AC">
            <w:pPr>
              <w:jc w:val="center"/>
              <w:rPr>
                <w:color w:val="000000"/>
                <w:sz w:val="22"/>
                <w:szCs w:val="22"/>
              </w:rPr>
            </w:pPr>
            <w:r>
              <w:rPr>
                <w:color w:val="000000"/>
                <w:sz w:val="22"/>
                <w:szCs w:val="22"/>
              </w:rPr>
              <w:t>100,0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4447AC" w:rsidRPr="00982DC8" w:rsidRDefault="004447AC" w:rsidP="004447AC">
            <w:pPr>
              <w:jc w:val="center"/>
              <w:rPr>
                <w:color w:val="000000"/>
                <w:sz w:val="22"/>
                <w:szCs w:val="22"/>
              </w:rPr>
            </w:pPr>
            <w:r>
              <w:rPr>
                <w:color w:val="000000"/>
                <w:sz w:val="22"/>
                <w:szCs w:val="22"/>
              </w:rPr>
              <w:t>100,0</w:t>
            </w:r>
          </w:p>
        </w:tc>
      </w:tr>
      <w:tr w:rsidR="00D51324" w:rsidRPr="00982DC8" w:rsidTr="009D7FAB">
        <w:trPr>
          <w:trHeight w:val="612"/>
        </w:trPr>
        <w:tc>
          <w:tcPr>
            <w:tcW w:w="553" w:type="dxa"/>
            <w:tcBorders>
              <w:top w:val="nil"/>
              <w:left w:val="single" w:sz="4" w:space="0" w:color="auto"/>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2.3</w:t>
            </w:r>
          </w:p>
        </w:tc>
        <w:tc>
          <w:tcPr>
            <w:tcW w:w="4113" w:type="dxa"/>
            <w:tcBorders>
              <w:top w:val="nil"/>
              <w:left w:val="nil"/>
              <w:bottom w:val="single" w:sz="4" w:space="0" w:color="auto"/>
              <w:right w:val="single" w:sz="4" w:space="0" w:color="auto"/>
            </w:tcBorders>
            <w:shd w:val="clear" w:color="auto" w:fill="auto"/>
          </w:tcPr>
          <w:p w:rsidR="00D51324" w:rsidRPr="00982DC8" w:rsidRDefault="00D51324" w:rsidP="009D7FAB">
            <w:pPr>
              <w:rPr>
                <w:color w:val="000000"/>
                <w:sz w:val="22"/>
                <w:szCs w:val="22"/>
              </w:rPr>
            </w:pPr>
            <w:r w:rsidRPr="00982DC8">
              <w:rPr>
                <w:color w:val="000000"/>
                <w:sz w:val="22"/>
                <w:szCs w:val="22"/>
              </w:rPr>
              <w:t>уровень газификации Большесальского сельского поселения</w:t>
            </w:r>
          </w:p>
        </w:tc>
        <w:tc>
          <w:tcPr>
            <w:tcW w:w="988" w:type="dxa"/>
            <w:tcBorders>
              <w:top w:val="nil"/>
              <w:left w:val="nil"/>
              <w:bottom w:val="single" w:sz="4" w:space="0" w:color="auto"/>
              <w:right w:val="single" w:sz="4" w:space="0" w:color="auto"/>
            </w:tcBorders>
            <w:shd w:val="clear" w:color="000000" w:fill="FFFFFF"/>
            <w:noWrap/>
            <w:vAlign w:val="center"/>
          </w:tcPr>
          <w:p w:rsidR="00D51324" w:rsidRPr="00982DC8" w:rsidRDefault="00D51324" w:rsidP="009D7FAB">
            <w:pPr>
              <w:ind w:left="-75" w:right="-145"/>
              <w:rPr>
                <w:color w:val="000000"/>
                <w:sz w:val="22"/>
                <w:szCs w:val="22"/>
              </w:rPr>
            </w:pPr>
            <w:r w:rsidRPr="00982DC8">
              <w:rPr>
                <w:color w:val="000000"/>
                <w:sz w:val="22"/>
                <w:szCs w:val="22"/>
              </w:rPr>
              <w:t>процентов</w:t>
            </w:r>
          </w:p>
        </w:tc>
        <w:tc>
          <w:tcPr>
            <w:tcW w:w="867" w:type="dxa"/>
            <w:tcBorders>
              <w:top w:val="nil"/>
              <w:left w:val="nil"/>
              <w:bottom w:val="single" w:sz="4" w:space="0" w:color="auto"/>
              <w:right w:val="single" w:sz="4" w:space="0" w:color="auto"/>
            </w:tcBorders>
            <w:shd w:val="clear" w:color="auto" w:fill="auto"/>
            <w:noWrap/>
            <w:vAlign w:val="center"/>
          </w:tcPr>
          <w:p w:rsidR="00D51324" w:rsidRPr="00982DC8" w:rsidRDefault="00D51324" w:rsidP="009D7FAB">
            <w:pPr>
              <w:jc w:val="center"/>
              <w:rPr>
                <w:color w:val="000000"/>
                <w:sz w:val="22"/>
                <w:szCs w:val="22"/>
              </w:rPr>
            </w:pPr>
            <w:r w:rsidRPr="00982DC8">
              <w:rPr>
                <w:color w:val="000000"/>
                <w:sz w:val="22"/>
                <w:szCs w:val="22"/>
              </w:rPr>
              <w:t>97,0</w:t>
            </w:r>
          </w:p>
        </w:tc>
        <w:tc>
          <w:tcPr>
            <w:tcW w:w="851" w:type="dxa"/>
            <w:tcBorders>
              <w:top w:val="nil"/>
              <w:left w:val="nil"/>
              <w:bottom w:val="single" w:sz="4" w:space="0" w:color="auto"/>
              <w:right w:val="single" w:sz="4" w:space="0" w:color="auto"/>
            </w:tcBorders>
            <w:shd w:val="clear" w:color="auto" w:fill="auto"/>
            <w:noWrap/>
            <w:vAlign w:val="center"/>
          </w:tcPr>
          <w:p w:rsidR="00D51324" w:rsidRPr="00982DC8" w:rsidRDefault="00D51324" w:rsidP="009D7FAB">
            <w:pPr>
              <w:jc w:val="center"/>
              <w:rPr>
                <w:sz w:val="22"/>
                <w:szCs w:val="22"/>
              </w:rPr>
            </w:pPr>
            <w:r w:rsidRPr="00982DC8">
              <w:rPr>
                <w:color w:val="000000"/>
                <w:sz w:val="22"/>
                <w:szCs w:val="22"/>
              </w:rPr>
              <w:t>97,0</w:t>
            </w:r>
          </w:p>
        </w:tc>
        <w:tc>
          <w:tcPr>
            <w:tcW w:w="850" w:type="dxa"/>
            <w:tcBorders>
              <w:top w:val="nil"/>
              <w:left w:val="nil"/>
              <w:bottom w:val="single" w:sz="4" w:space="0" w:color="auto"/>
              <w:right w:val="single" w:sz="4" w:space="0" w:color="auto"/>
            </w:tcBorders>
            <w:shd w:val="clear" w:color="000000" w:fill="FFFFFF"/>
            <w:noWrap/>
            <w:vAlign w:val="center"/>
          </w:tcPr>
          <w:p w:rsidR="00D51324" w:rsidRPr="00982DC8" w:rsidRDefault="00D51324" w:rsidP="009D7FAB">
            <w:pPr>
              <w:jc w:val="center"/>
              <w:rPr>
                <w:sz w:val="22"/>
                <w:szCs w:val="22"/>
              </w:rPr>
            </w:pPr>
            <w:r w:rsidRPr="00982DC8">
              <w:rPr>
                <w:color w:val="000000"/>
                <w:sz w:val="22"/>
                <w:szCs w:val="22"/>
              </w:rPr>
              <w:t>97,0</w:t>
            </w:r>
          </w:p>
        </w:tc>
        <w:tc>
          <w:tcPr>
            <w:tcW w:w="851" w:type="dxa"/>
            <w:tcBorders>
              <w:top w:val="nil"/>
              <w:left w:val="nil"/>
              <w:bottom w:val="single" w:sz="4" w:space="0" w:color="auto"/>
              <w:right w:val="single" w:sz="4" w:space="0" w:color="auto"/>
            </w:tcBorders>
            <w:shd w:val="clear" w:color="000000" w:fill="FFFFFF"/>
            <w:noWrap/>
            <w:vAlign w:val="center"/>
          </w:tcPr>
          <w:p w:rsidR="00D51324" w:rsidRPr="00982DC8" w:rsidRDefault="00D51324" w:rsidP="009D7FAB">
            <w:pPr>
              <w:jc w:val="center"/>
              <w:rPr>
                <w:sz w:val="22"/>
                <w:szCs w:val="22"/>
              </w:rPr>
            </w:pPr>
            <w:r w:rsidRPr="00982DC8">
              <w:rPr>
                <w:color w:val="000000"/>
                <w:sz w:val="22"/>
                <w:szCs w:val="22"/>
              </w:rPr>
              <w:t>97,0</w:t>
            </w:r>
          </w:p>
        </w:tc>
        <w:tc>
          <w:tcPr>
            <w:tcW w:w="850" w:type="dxa"/>
            <w:tcBorders>
              <w:top w:val="nil"/>
              <w:left w:val="nil"/>
              <w:bottom w:val="single" w:sz="4" w:space="0" w:color="auto"/>
              <w:right w:val="single" w:sz="4" w:space="0" w:color="auto"/>
            </w:tcBorders>
            <w:shd w:val="clear" w:color="000000" w:fill="FFFFFF"/>
            <w:noWrap/>
            <w:vAlign w:val="center"/>
          </w:tcPr>
          <w:p w:rsidR="00D51324" w:rsidRPr="00982DC8" w:rsidRDefault="00D51324" w:rsidP="009D7FAB">
            <w:pPr>
              <w:jc w:val="center"/>
              <w:rPr>
                <w:sz w:val="22"/>
                <w:szCs w:val="22"/>
              </w:rPr>
            </w:pPr>
            <w:r w:rsidRPr="00982DC8">
              <w:rPr>
                <w:color w:val="000000"/>
                <w:sz w:val="22"/>
                <w:szCs w:val="22"/>
              </w:rPr>
              <w:t>97,5</w:t>
            </w:r>
          </w:p>
        </w:tc>
        <w:tc>
          <w:tcPr>
            <w:tcW w:w="851" w:type="dxa"/>
            <w:tcBorders>
              <w:top w:val="nil"/>
              <w:left w:val="nil"/>
              <w:bottom w:val="single" w:sz="4" w:space="0" w:color="auto"/>
              <w:right w:val="single" w:sz="4" w:space="0" w:color="auto"/>
            </w:tcBorders>
            <w:shd w:val="clear" w:color="000000" w:fill="FFFFFF"/>
            <w:noWrap/>
            <w:vAlign w:val="center"/>
          </w:tcPr>
          <w:p w:rsidR="00D51324" w:rsidRPr="00982DC8" w:rsidRDefault="00D51324" w:rsidP="009D7FAB">
            <w:pPr>
              <w:jc w:val="center"/>
              <w:rPr>
                <w:sz w:val="22"/>
                <w:szCs w:val="22"/>
              </w:rPr>
            </w:pPr>
            <w:r w:rsidRPr="00982DC8">
              <w:rPr>
                <w:color w:val="000000"/>
                <w:sz w:val="22"/>
                <w:szCs w:val="22"/>
              </w:rPr>
              <w:t>97,5</w:t>
            </w:r>
          </w:p>
        </w:tc>
        <w:tc>
          <w:tcPr>
            <w:tcW w:w="850" w:type="dxa"/>
            <w:tcBorders>
              <w:top w:val="nil"/>
              <w:left w:val="nil"/>
              <w:bottom w:val="single" w:sz="4" w:space="0" w:color="auto"/>
              <w:right w:val="single" w:sz="4" w:space="0" w:color="auto"/>
            </w:tcBorders>
            <w:shd w:val="clear" w:color="000000" w:fill="FFFFFF"/>
            <w:noWrap/>
            <w:vAlign w:val="center"/>
          </w:tcPr>
          <w:p w:rsidR="00D51324" w:rsidRPr="00982DC8" w:rsidRDefault="00D51324" w:rsidP="009D7FAB">
            <w:pPr>
              <w:jc w:val="center"/>
              <w:rPr>
                <w:sz w:val="22"/>
                <w:szCs w:val="22"/>
              </w:rPr>
            </w:pPr>
            <w:r w:rsidRPr="00982DC8">
              <w:rPr>
                <w:color w:val="000000"/>
                <w:sz w:val="22"/>
                <w:szCs w:val="22"/>
              </w:rPr>
              <w:t>97,5</w:t>
            </w:r>
          </w:p>
        </w:tc>
        <w:tc>
          <w:tcPr>
            <w:tcW w:w="851" w:type="dxa"/>
            <w:tcBorders>
              <w:top w:val="nil"/>
              <w:left w:val="nil"/>
              <w:bottom w:val="single" w:sz="4" w:space="0" w:color="auto"/>
              <w:right w:val="single" w:sz="4" w:space="0" w:color="auto"/>
            </w:tcBorders>
            <w:shd w:val="clear" w:color="000000" w:fill="FFFFFF"/>
            <w:noWrap/>
            <w:vAlign w:val="center"/>
          </w:tcPr>
          <w:p w:rsidR="00D51324" w:rsidRPr="00982DC8" w:rsidRDefault="00D51324" w:rsidP="009D7FAB">
            <w:pPr>
              <w:jc w:val="center"/>
              <w:rPr>
                <w:sz w:val="22"/>
                <w:szCs w:val="22"/>
              </w:rPr>
            </w:pPr>
            <w:r w:rsidRPr="00982DC8">
              <w:rPr>
                <w:color w:val="000000"/>
                <w:sz w:val="22"/>
                <w:szCs w:val="22"/>
              </w:rPr>
              <w:t>97,5</w:t>
            </w:r>
          </w:p>
        </w:tc>
        <w:tc>
          <w:tcPr>
            <w:tcW w:w="850" w:type="dxa"/>
            <w:tcBorders>
              <w:top w:val="nil"/>
              <w:left w:val="nil"/>
              <w:bottom w:val="single" w:sz="4" w:space="0" w:color="auto"/>
              <w:right w:val="single" w:sz="4" w:space="0" w:color="auto"/>
            </w:tcBorders>
            <w:shd w:val="clear" w:color="000000" w:fill="FFFFFF"/>
            <w:noWrap/>
            <w:vAlign w:val="center"/>
          </w:tcPr>
          <w:p w:rsidR="00D51324" w:rsidRPr="00982DC8" w:rsidRDefault="00D51324" w:rsidP="009D7FAB">
            <w:pPr>
              <w:jc w:val="center"/>
              <w:rPr>
                <w:sz w:val="22"/>
                <w:szCs w:val="22"/>
              </w:rPr>
            </w:pPr>
            <w:r w:rsidRPr="00982DC8">
              <w:rPr>
                <w:color w:val="000000"/>
                <w:sz w:val="22"/>
                <w:szCs w:val="22"/>
              </w:rPr>
              <w:t>97,5</w:t>
            </w:r>
          </w:p>
        </w:tc>
        <w:tc>
          <w:tcPr>
            <w:tcW w:w="851" w:type="dxa"/>
            <w:tcBorders>
              <w:top w:val="nil"/>
              <w:left w:val="nil"/>
              <w:bottom w:val="single" w:sz="4" w:space="0" w:color="auto"/>
              <w:right w:val="single" w:sz="4" w:space="0" w:color="auto"/>
            </w:tcBorders>
            <w:shd w:val="clear" w:color="000000" w:fill="FFFFFF"/>
            <w:vAlign w:val="center"/>
          </w:tcPr>
          <w:p w:rsidR="00D51324" w:rsidRPr="00982DC8" w:rsidRDefault="00D51324" w:rsidP="009D7FAB">
            <w:pPr>
              <w:jc w:val="center"/>
              <w:rPr>
                <w:sz w:val="22"/>
                <w:szCs w:val="22"/>
              </w:rPr>
            </w:pPr>
            <w:r w:rsidRPr="00982DC8">
              <w:rPr>
                <w:color w:val="000000"/>
                <w:sz w:val="22"/>
                <w:szCs w:val="22"/>
              </w:rPr>
              <w:t>97,5</w:t>
            </w:r>
          </w:p>
        </w:tc>
        <w:tc>
          <w:tcPr>
            <w:tcW w:w="850" w:type="dxa"/>
            <w:tcBorders>
              <w:top w:val="nil"/>
              <w:left w:val="nil"/>
              <w:bottom w:val="single" w:sz="4" w:space="0" w:color="auto"/>
              <w:right w:val="single" w:sz="4" w:space="0" w:color="auto"/>
            </w:tcBorders>
            <w:shd w:val="clear" w:color="000000" w:fill="FFFFFF"/>
            <w:vAlign w:val="center"/>
          </w:tcPr>
          <w:p w:rsidR="00D51324" w:rsidRPr="00982DC8" w:rsidRDefault="00D51324" w:rsidP="009D7FAB">
            <w:pPr>
              <w:jc w:val="center"/>
              <w:rPr>
                <w:sz w:val="22"/>
                <w:szCs w:val="22"/>
              </w:rPr>
            </w:pPr>
            <w:r w:rsidRPr="00982DC8">
              <w:rPr>
                <w:color w:val="000000"/>
                <w:sz w:val="22"/>
                <w:szCs w:val="22"/>
              </w:rPr>
              <w:t>97,5</w:t>
            </w:r>
          </w:p>
        </w:tc>
        <w:tc>
          <w:tcPr>
            <w:tcW w:w="850" w:type="dxa"/>
            <w:tcBorders>
              <w:top w:val="nil"/>
              <w:left w:val="nil"/>
              <w:bottom w:val="single" w:sz="4" w:space="0" w:color="auto"/>
              <w:right w:val="single" w:sz="4" w:space="0" w:color="auto"/>
            </w:tcBorders>
            <w:shd w:val="clear" w:color="000000" w:fill="FFFFFF"/>
            <w:vAlign w:val="center"/>
          </w:tcPr>
          <w:p w:rsidR="00D51324" w:rsidRPr="00982DC8" w:rsidRDefault="00D51324" w:rsidP="009D7FAB">
            <w:pPr>
              <w:jc w:val="center"/>
              <w:rPr>
                <w:sz w:val="22"/>
                <w:szCs w:val="22"/>
              </w:rPr>
            </w:pPr>
            <w:r w:rsidRPr="00982DC8">
              <w:rPr>
                <w:color w:val="000000"/>
                <w:sz w:val="22"/>
                <w:szCs w:val="22"/>
              </w:rPr>
              <w:t>97,5</w:t>
            </w:r>
          </w:p>
        </w:tc>
      </w:tr>
    </w:tbl>
    <w:p w:rsidR="00D51324" w:rsidRPr="00982DC8" w:rsidRDefault="00D51324" w:rsidP="00D51324">
      <w:pPr>
        <w:rPr>
          <w:sz w:val="22"/>
          <w:szCs w:val="22"/>
        </w:rPr>
      </w:pPr>
    </w:p>
    <w:p w:rsidR="00D51324" w:rsidRPr="00982DC8" w:rsidRDefault="00D51324" w:rsidP="00D51324">
      <w:pPr>
        <w:rPr>
          <w:sz w:val="22"/>
          <w:szCs w:val="22"/>
        </w:rPr>
      </w:pPr>
    </w:p>
    <w:p w:rsidR="00D51324" w:rsidRPr="00343CEF" w:rsidRDefault="00D51324" w:rsidP="00D51324">
      <w:pPr>
        <w:rPr>
          <w:sz w:val="24"/>
          <w:szCs w:val="24"/>
        </w:rPr>
      </w:pPr>
    </w:p>
    <w:p w:rsidR="00D51324" w:rsidRPr="00343CEF" w:rsidRDefault="00D51324" w:rsidP="00D51324">
      <w:pPr>
        <w:rPr>
          <w:sz w:val="24"/>
          <w:szCs w:val="24"/>
        </w:rPr>
      </w:pPr>
    </w:p>
    <w:p w:rsidR="00D51324" w:rsidRPr="00343CEF" w:rsidRDefault="00D51324" w:rsidP="00D51324">
      <w:pPr>
        <w:rPr>
          <w:sz w:val="24"/>
          <w:szCs w:val="24"/>
        </w:rPr>
      </w:pPr>
    </w:p>
    <w:p w:rsidR="00D51324" w:rsidRPr="00343CEF" w:rsidRDefault="00D51324" w:rsidP="00D51324">
      <w:pPr>
        <w:rPr>
          <w:sz w:val="24"/>
          <w:szCs w:val="24"/>
        </w:rPr>
      </w:pPr>
    </w:p>
    <w:p w:rsidR="00D51324" w:rsidRPr="00343CEF" w:rsidRDefault="00D51324" w:rsidP="00D51324">
      <w:pPr>
        <w:rPr>
          <w:sz w:val="24"/>
          <w:szCs w:val="24"/>
        </w:rPr>
      </w:pPr>
    </w:p>
    <w:p w:rsidR="00D51324" w:rsidRPr="00343CEF" w:rsidRDefault="00D51324" w:rsidP="00D51324">
      <w:pPr>
        <w:rPr>
          <w:sz w:val="24"/>
          <w:szCs w:val="24"/>
        </w:rPr>
      </w:pPr>
    </w:p>
    <w:p w:rsidR="00D51324" w:rsidRPr="00343CEF" w:rsidRDefault="00D51324" w:rsidP="00D51324">
      <w:pPr>
        <w:rPr>
          <w:sz w:val="24"/>
          <w:szCs w:val="24"/>
        </w:rPr>
      </w:pPr>
    </w:p>
    <w:p w:rsidR="00D51324" w:rsidRDefault="00D51324" w:rsidP="00D51324">
      <w:pPr>
        <w:rPr>
          <w:sz w:val="24"/>
          <w:szCs w:val="24"/>
        </w:rPr>
      </w:pPr>
    </w:p>
    <w:p w:rsidR="00D51324" w:rsidRDefault="00D51324" w:rsidP="00D51324">
      <w:pPr>
        <w:rPr>
          <w:sz w:val="24"/>
          <w:szCs w:val="24"/>
        </w:rPr>
      </w:pPr>
    </w:p>
    <w:p w:rsidR="00D51324" w:rsidRDefault="00D51324" w:rsidP="00D51324">
      <w:pPr>
        <w:rPr>
          <w:sz w:val="24"/>
          <w:szCs w:val="24"/>
        </w:rPr>
      </w:pPr>
    </w:p>
    <w:p w:rsidR="00D51324" w:rsidRDefault="00D51324" w:rsidP="00D51324">
      <w:pPr>
        <w:rPr>
          <w:sz w:val="24"/>
          <w:szCs w:val="24"/>
        </w:rPr>
      </w:pPr>
    </w:p>
    <w:p w:rsidR="00D51324" w:rsidRDefault="00D51324" w:rsidP="00D51324">
      <w:pPr>
        <w:rPr>
          <w:sz w:val="24"/>
          <w:szCs w:val="24"/>
        </w:rPr>
      </w:pPr>
    </w:p>
    <w:p w:rsidR="00D51324" w:rsidRDefault="00D51324" w:rsidP="00D51324">
      <w:pPr>
        <w:rPr>
          <w:sz w:val="24"/>
          <w:szCs w:val="24"/>
        </w:rPr>
      </w:pPr>
    </w:p>
    <w:p w:rsidR="00D51324" w:rsidRDefault="00D51324" w:rsidP="00D51324">
      <w:pPr>
        <w:rPr>
          <w:sz w:val="24"/>
          <w:szCs w:val="24"/>
        </w:rPr>
      </w:pPr>
    </w:p>
    <w:p w:rsidR="00D51324" w:rsidRDefault="00D51324" w:rsidP="00D51324">
      <w:pPr>
        <w:rPr>
          <w:sz w:val="24"/>
          <w:szCs w:val="24"/>
        </w:rPr>
      </w:pPr>
    </w:p>
    <w:p w:rsidR="00D51324" w:rsidRDefault="00D51324" w:rsidP="00D51324">
      <w:pPr>
        <w:rPr>
          <w:sz w:val="24"/>
          <w:szCs w:val="24"/>
        </w:rPr>
      </w:pPr>
    </w:p>
    <w:p w:rsidR="00D51324" w:rsidRDefault="00D51324" w:rsidP="00D51324">
      <w:pPr>
        <w:rPr>
          <w:sz w:val="24"/>
          <w:szCs w:val="24"/>
        </w:rPr>
      </w:pPr>
    </w:p>
    <w:p w:rsidR="00D51324" w:rsidRDefault="00D51324" w:rsidP="00D51324">
      <w:pPr>
        <w:rPr>
          <w:sz w:val="24"/>
          <w:szCs w:val="24"/>
        </w:rPr>
      </w:pPr>
    </w:p>
    <w:p w:rsidR="00D51324" w:rsidRDefault="00D51324" w:rsidP="00D51324">
      <w:pPr>
        <w:rPr>
          <w:sz w:val="24"/>
          <w:szCs w:val="24"/>
        </w:rPr>
      </w:pPr>
    </w:p>
    <w:p w:rsidR="00D51324" w:rsidRDefault="00D51324" w:rsidP="00D51324">
      <w:pPr>
        <w:rPr>
          <w:sz w:val="24"/>
          <w:szCs w:val="24"/>
        </w:rPr>
      </w:pPr>
    </w:p>
    <w:p w:rsidR="00D51324" w:rsidRDefault="00D51324" w:rsidP="00D51324">
      <w:pPr>
        <w:rPr>
          <w:sz w:val="24"/>
          <w:szCs w:val="24"/>
        </w:rPr>
      </w:pPr>
    </w:p>
    <w:p w:rsidR="00D51324" w:rsidRDefault="00D51324" w:rsidP="00D51324">
      <w:pPr>
        <w:rPr>
          <w:sz w:val="24"/>
          <w:szCs w:val="24"/>
        </w:rPr>
      </w:pPr>
    </w:p>
    <w:p w:rsidR="00D51324" w:rsidRDefault="00D51324" w:rsidP="00D51324">
      <w:pPr>
        <w:rPr>
          <w:sz w:val="24"/>
          <w:szCs w:val="24"/>
        </w:rPr>
      </w:pPr>
    </w:p>
    <w:p w:rsidR="00D51324" w:rsidRDefault="00D51324" w:rsidP="00D51324">
      <w:pPr>
        <w:rPr>
          <w:sz w:val="24"/>
          <w:szCs w:val="24"/>
        </w:rPr>
      </w:pPr>
    </w:p>
    <w:p w:rsidR="00D51324" w:rsidRDefault="00D51324" w:rsidP="00D51324">
      <w:pPr>
        <w:rPr>
          <w:sz w:val="24"/>
          <w:szCs w:val="24"/>
        </w:rPr>
      </w:pPr>
    </w:p>
    <w:p w:rsidR="00D51324" w:rsidRPr="00343CEF" w:rsidRDefault="00D51324" w:rsidP="00D51324">
      <w:pPr>
        <w:rPr>
          <w:sz w:val="24"/>
          <w:szCs w:val="24"/>
        </w:rPr>
      </w:pPr>
    </w:p>
    <w:p w:rsidR="00D51324" w:rsidRPr="00343CEF" w:rsidRDefault="00D51324" w:rsidP="00D51324">
      <w:pPr>
        <w:widowControl w:val="0"/>
        <w:autoSpaceDE w:val="0"/>
        <w:autoSpaceDN w:val="0"/>
        <w:adjustRightInd w:val="0"/>
        <w:ind w:left="8647" w:firstLine="992"/>
        <w:jc w:val="right"/>
        <w:outlineLvl w:val="2"/>
        <w:rPr>
          <w:sz w:val="24"/>
          <w:szCs w:val="24"/>
        </w:rPr>
      </w:pPr>
      <w:r w:rsidRPr="00343CEF">
        <w:rPr>
          <w:sz w:val="24"/>
          <w:szCs w:val="24"/>
        </w:rPr>
        <w:lastRenderedPageBreak/>
        <w:t xml:space="preserve">Приложение </w:t>
      </w:r>
      <w:r>
        <w:rPr>
          <w:sz w:val="24"/>
          <w:szCs w:val="24"/>
        </w:rPr>
        <w:t>№ 2</w:t>
      </w:r>
    </w:p>
    <w:p w:rsidR="00D51324" w:rsidRPr="00343CEF" w:rsidRDefault="00D51324" w:rsidP="00D51324">
      <w:pPr>
        <w:widowControl w:val="0"/>
        <w:autoSpaceDE w:val="0"/>
        <w:autoSpaceDN w:val="0"/>
        <w:adjustRightInd w:val="0"/>
        <w:ind w:left="8647" w:firstLine="992"/>
        <w:jc w:val="right"/>
        <w:outlineLvl w:val="2"/>
        <w:rPr>
          <w:sz w:val="24"/>
          <w:szCs w:val="24"/>
        </w:rPr>
      </w:pPr>
      <w:r>
        <w:rPr>
          <w:sz w:val="24"/>
          <w:szCs w:val="24"/>
        </w:rPr>
        <w:t xml:space="preserve">к </w:t>
      </w:r>
      <w:r w:rsidRPr="00343CEF">
        <w:rPr>
          <w:sz w:val="24"/>
          <w:szCs w:val="24"/>
        </w:rPr>
        <w:t xml:space="preserve">Муниципальной программе </w:t>
      </w:r>
      <w:r>
        <w:rPr>
          <w:sz w:val="24"/>
          <w:szCs w:val="24"/>
        </w:rPr>
        <w:t>Большесальского сельского поселения</w:t>
      </w:r>
      <w:r w:rsidRPr="00343CEF">
        <w:rPr>
          <w:sz w:val="24"/>
          <w:szCs w:val="24"/>
        </w:rPr>
        <w:t xml:space="preserve"> «Обеспечение качественными жилищно</w:t>
      </w:r>
      <w:r w:rsidR="004B695B">
        <w:rPr>
          <w:sz w:val="24"/>
          <w:szCs w:val="24"/>
        </w:rPr>
        <w:t>-</w:t>
      </w:r>
      <w:r w:rsidRPr="00343CEF">
        <w:rPr>
          <w:sz w:val="24"/>
          <w:szCs w:val="24"/>
        </w:rPr>
        <w:t xml:space="preserve">коммунальными услугами населения </w:t>
      </w:r>
      <w:r>
        <w:rPr>
          <w:sz w:val="24"/>
          <w:szCs w:val="24"/>
        </w:rPr>
        <w:t>Большесальского сельского поселения</w:t>
      </w:r>
      <w:r w:rsidRPr="00343CEF">
        <w:rPr>
          <w:sz w:val="24"/>
          <w:szCs w:val="24"/>
        </w:rPr>
        <w:t>»</w:t>
      </w:r>
    </w:p>
    <w:p w:rsidR="00D51324" w:rsidRPr="00343CEF" w:rsidRDefault="00D51324" w:rsidP="00D51324">
      <w:pPr>
        <w:widowControl w:val="0"/>
        <w:autoSpaceDE w:val="0"/>
        <w:autoSpaceDN w:val="0"/>
        <w:adjustRightInd w:val="0"/>
        <w:jc w:val="right"/>
        <w:outlineLvl w:val="2"/>
        <w:rPr>
          <w:sz w:val="24"/>
          <w:szCs w:val="24"/>
        </w:rPr>
      </w:pPr>
    </w:p>
    <w:p w:rsidR="00D51324" w:rsidRPr="00343CEF" w:rsidRDefault="00D51324" w:rsidP="00D51324">
      <w:pPr>
        <w:widowControl w:val="0"/>
        <w:autoSpaceDE w:val="0"/>
        <w:autoSpaceDN w:val="0"/>
        <w:adjustRightInd w:val="0"/>
        <w:jc w:val="center"/>
        <w:rPr>
          <w:sz w:val="24"/>
          <w:szCs w:val="24"/>
        </w:rPr>
      </w:pPr>
      <w:bookmarkStart w:id="1" w:name="Par990"/>
      <w:bookmarkEnd w:id="1"/>
      <w:r w:rsidRPr="00343CEF">
        <w:rPr>
          <w:sz w:val="24"/>
          <w:szCs w:val="24"/>
        </w:rPr>
        <w:t>СВЕДЕНИЯ</w:t>
      </w:r>
    </w:p>
    <w:p w:rsidR="00D51324" w:rsidRPr="00343CEF" w:rsidRDefault="00D51324" w:rsidP="00D51324">
      <w:pPr>
        <w:widowControl w:val="0"/>
        <w:autoSpaceDE w:val="0"/>
        <w:autoSpaceDN w:val="0"/>
        <w:adjustRightInd w:val="0"/>
        <w:jc w:val="center"/>
        <w:rPr>
          <w:sz w:val="24"/>
          <w:szCs w:val="24"/>
        </w:rPr>
      </w:pPr>
      <w:r w:rsidRPr="00343CEF">
        <w:rPr>
          <w:sz w:val="24"/>
          <w:szCs w:val="24"/>
        </w:rPr>
        <w:t>о показателях, включенных в федеральный (региональный) план статистических работ</w:t>
      </w:r>
    </w:p>
    <w:p w:rsidR="00D51324" w:rsidRPr="00343CEF" w:rsidRDefault="00D51324" w:rsidP="00D51324">
      <w:pPr>
        <w:widowControl w:val="0"/>
        <w:autoSpaceDE w:val="0"/>
        <w:autoSpaceDN w:val="0"/>
        <w:adjustRightInd w:val="0"/>
        <w:jc w:val="center"/>
        <w:rPr>
          <w:sz w:val="24"/>
          <w:szCs w:val="24"/>
        </w:rPr>
      </w:pPr>
    </w:p>
    <w:tbl>
      <w:tblPr>
        <w:tblW w:w="4916"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4360"/>
        <w:gridCol w:w="2109"/>
        <w:gridCol w:w="5581"/>
        <w:gridCol w:w="2511"/>
      </w:tblGrid>
      <w:tr w:rsidR="00D51324" w:rsidRPr="00343CEF" w:rsidTr="009D7FAB">
        <w:tc>
          <w:tcPr>
            <w:tcW w:w="721" w:type="dxa"/>
          </w:tcPr>
          <w:p w:rsidR="00D51324" w:rsidRPr="00343CEF" w:rsidRDefault="00D51324" w:rsidP="009D7FAB">
            <w:pPr>
              <w:widowControl w:val="0"/>
              <w:autoSpaceDE w:val="0"/>
              <w:autoSpaceDN w:val="0"/>
              <w:adjustRightInd w:val="0"/>
              <w:jc w:val="center"/>
              <w:rPr>
                <w:sz w:val="24"/>
                <w:szCs w:val="24"/>
              </w:rPr>
            </w:pPr>
            <w:r w:rsidRPr="00343CEF">
              <w:rPr>
                <w:sz w:val="24"/>
                <w:szCs w:val="24"/>
              </w:rPr>
              <w:t>№</w:t>
            </w:r>
          </w:p>
          <w:p w:rsidR="00D51324" w:rsidRPr="00343CEF" w:rsidRDefault="00D51324" w:rsidP="009D7FAB">
            <w:pPr>
              <w:widowControl w:val="0"/>
              <w:autoSpaceDE w:val="0"/>
              <w:autoSpaceDN w:val="0"/>
              <w:adjustRightInd w:val="0"/>
              <w:jc w:val="center"/>
              <w:rPr>
                <w:sz w:val="24"/>
                <w:szCs w:val="24"/>
              </w:rPr>
            </w:pPr>
            <w:r w:rsidRPr="00343CEF">
              <w:rPr>
                <w:sz w:val="24"/>
                <w:szCs w:val="24"/>
              </w:rPr>
              <w:t>п/п</w:t>
            </w:r>
          </w:p>
        </w:tc>
        <w:tc>
          <w:tcPr>
            <w:tcW w:w="4540" w:type="dxa"/>
          </w:tcPr>
          <w:p w:rsidR="00D51324" w:rsidRPr="00343CEF" w:rsidRDefault="00D51324" w:rsidP="009D7FAB">
            <w:pPr>
              <w:widowControl w:val="0"/>
              <w:autoSpaceDE w:val="0"/>
              <w:autoSpaceDN w:val="0"/>
              <w:adjustRightInd w:val="0"/>
              <w:jc w:val="center"/>
              <w:rPr>
                <w:sz w:val="24"/>
                <w:szCs w:val="24"/>
              </w:rPr>
            </w:pPr>
            <w:r w:rsidRPr="00343CEF">
              <w:rPr>
                <w:sz w:val="24"/>
                <w:szCs w:val="24"/>
              </w:rPr>
              <w:t>Наименование показателя</w:t>
            </w:r>
          </w:p>
        </w:tc>
        <w:tc>
          <w:tcPr>
            <w:tcW w:w="2191" w:type="dxa"/>
          </w:tcPr>
          <w:p w:rsidR="00D51324" w:rsidRPr="00343CEF" w:rsidRDefault="00D51324" w:rsidP="009D7FAB">
            <w:pPr>
              <w:widowControl w:val="0"/>
              <w:autoSpaceDE w:val="0"/>
              <w:autoSpaceDN w:val="0"/>
              <w:adjustRightInd w:val="0"/>
              <w:jc w:val="center"/>
              <w:rPr>
                <w:sz w:val="24"/>
                <w:szCs w:val="24"/>
              </w:rPr>
            </w:pPr>
            <w:r w:rsidRPr="00343CEF">
              <w:rPr>
                <w:sz w:val="24"/>
                <w:szCs w:val="24"/>
              </w:rPr>
              <w:t>Пункт федерального (регионального) плана статистических работ</w:t>
            </w:r>
          </w:p>
        </w:tc>
        <w:tc>
          <w:tcPr>
            <w:tcW w:w="5814" w:type="dxa"/>
          </w:tcPr>
          <w:p w:rsidR="00D51324" w:rsidRPr="00343CEF" w:rsidRDefault="00D51324" w:rsidP="009D7FAB">
            <w:pPr>
              <w:widowControl w:val="0"/>
              <w:autoSpaceDE w:val="0"/>
              <w:autoSpaceDN w:val="0"/>
              <w:adjustRightInd w:val="0"/>
              <w:jc w:val="center"/>
              <w:rPr>
                <w:sz w:val="24"/>
                <w:szCs w:val="24"/>
              </w:rPr>
            </w:pPr>
            <w:r w:rsidRPr="00343CEF">
              <w:rPr>
                <w:sz w:val="24"/>
                <w:szCs w:val="24"/>
              </w:rPr>
              <w:t>Наименование формы статистического наблюдения и реквизиты акта, в соответствии с которым утверждена форма</w:t>
            </w:r>
          </w:p>
        </w:tc>
        <w:tc>
          <w:tcPr>
            <w:tcW w:w="2610" w:type="dxa"/>
          </w:tcPr>
          <w:p w:rsidR="00D51324" w:rsidRPr="00343CEF" w:rsidRDefault="00D51324" w:rsidP="009D7FAB">
            <w:pPr>
              <w:widowControl w:val="0"/>
              <w:autoSpaceDE w:val="0"/>
              <w:autoSpaceDN w:val="0"/>
              <w:adjustRightInd w:val="0"/>
              <w:jc w:val="center"/>
              <w:rPr>
                <w:sz w:val="24"/>
                <w:szCs w:val="24"/>
              </w:rPr>
            </w:pPr>
            <w:r w:rsidRPr="00343CEF">
              <w:rPr>
                <w:sz w:val="24"/>
                <w:szCs w:val="24"/>
              </w:rPr>
              <w:t>Субъект официального статистического учета</w:t>
            </w:r>
          </w:p>
        </w:tc>
      </w:tr>
    </w:tbl>
    <w:p w:rsidR="00D51324" w:rsidRPr="00343CEF" w:rsidRDefault="00D51324" w:rsidP="00D51324">
      <w:pPr>
        <w:widowControl w:val="0"/>
        <w:autoSpaceDE w:val="0"/>
        <w:autoSpaceDN w:val="0"/>
        <w:adjustRightInd w:val="0"/>
        <w:jc w:val="center"/>
        <w:rPr>
          <w:sz w:val="24"/>
          <w:szCs w:val="24"/>
        </w:rPr>
      </w:pPr>
    </w:p>
    <w:tbl>
      <w:tblPr>
        <w:tblW w:w="4916"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4360"/>
        <w:gridCol w:w="2109"/>
        <w:gridCol w:w="5582"/>
        <w:gridCol w:w="2511"/>
      </w:tblGrid>
      <w:tr w:rsidR="00D51324" w:rsidRPr="00343CEF" w:rsidTr="009D7FAB">
        <w:trPr>
          <w:tblHeader/>
        </w:trPr>
        <w:tc>
          <w:tcPr>
            <w:tcW w:w="708" w:type="dxa"/>
          </w:tcPr>
          <w:p w:rsidR="00D51324" w:rsidRPr="00343CEF" w:rsidRDefault="00D51324" w:rsidP="009D7FAB">
            <w:pPr>
              <w:widowControl w:val="0"/>
              <w:autoSpaceDE w:val="0"/>
              <w:autoSpaceDN w:val="0"/>
              <w:adjustRightInd w:val="0"/>
              <w:jc w:val="center"/>
              <w:rPr>
                <w:sz w:val="24"/>
                <w:szCs w:val="24"/>
              </w:rPr>
            </w:pPr>
            <w:r w:rsidRPr="00343CEF">
              <w:rPr>
                <w:sz w:val="24"/>
                <w:szCs w:val="24"/>
              </w:rPr>
              <w:t>1</w:t>
            </w:r>
          </w:p>
        </w:tc>
        <w:tc>
          <w:tcPr>
            <w:tcW w:w="4425" w:type="dxa"/>
          </w:tcPr>
          <w:p w:rsidR="00D51324" w:rsidRPr="00343CEF" w:rsidRDefault="00D51324" w:rsidP="009D7FAB">
            <w:pPr>
              <w:widowControl w:val="0"/>
              <w:autoSpaceDE w:val="0"/>
              <w:autoSpaceDN w:val="0"/>
              <w:adjustRightInd w:val="0"/>
              <w:jc w:val="center"/>
              <w:rPr>
                <w:sz w:val="24"/>
                <w:szCs w:val="24"/>
              </w:rPr>
            </w:pPr>
            <w:r w:rsidRPr="00343CEF">
              <w:rPr>
                <w:sz w:val="24"/>
                <w:szCs w:val="24"/>
              </w:rPr>
              <w:t>2</w:t>
            </w:r>
          </w:p>
        </w:tc>
        <w:tc>
          <w:tcPr>
            <w:tcW w:w="2139" w:type="dxa"/>
          </w:tcPr>
          <w:p w:rsidR="00D51324" w:rsidRPr="00343CEF" w:rsidRDefault="00D51324" w:rsidP="009D7FAB">
            <w:pPr>
              <w:widowControl w:val="0"/>
              <w:autoSpaceDE w:val="0"/>
              <w:autoSpaceDN w:val="0"/>
              <w:adjustRightInd w:val="0"/>
              <w:jc w:val="center"/>
              <w:rPr>
                <w:sz w:val="24"/>
                <w:szCs w:val="24"/>
              </w:rPr>
            </w:pPr>
            <w:r w:rsidRPr="00343CEF">
              <w:rPr>
                <w:sz w:val="24"/>
                <w:szCs w:val="24"/>
              </w:rPr>
              <w:t>3</w:t>
            </w:r>
          </w:p>
        </w:tc>
        <w:tc>
          <w:tcPr>
            <w:tcW w:w="5666" w:type="dxa"/>
          </w:tcPr>
          <w:p w:rsidR="00D51324" w:rsidRPr="00343CEF" w:rsidRDefault="00D51324" w:rsidP="009D7FAB">
            <w:pPr>
              <w:widowControl w:val="0"/>
              <w:autoSpaceDE w:val="0"/>
              <w:autoSpaceDN w:val="0"/>
              <w:adjustRightInd w:val="0"/>
              <w:jc w:val="center"/>
              <w:rPr>
                <w:sz w:val="24"/>
                <w:szCs w:val="24"/>
              </w:rPr>
            </w:pPr>
            <w:r w:rsidRPr="00343CEF">
              <w:rPr>
                <w:sz w:val="24"/>
                <w:szCs w:val="24"/>
              </w:rPr>
              <w:t>4</w:t>
            </w:r>
          </w:p>
        </w:tc>
        <w:tc>
          <w:tcPr>
            <w:tcW w:w="2547" w:type="dxa"/>
          </w:tcPr>
          <w:p w:rsidR="00D51324" w:rsidRPr="00343CEF" w:rsidRDefault="00D51324" w:rsidP="009D7FAB">
            <w:pPr>
              <w:widowControl w:val="0"/>
              <w:autoSpaceDE w:val="0"/>
              <w:autoSpaceDN w:val="0"/>
              <w:adjustRightInd w:val="0"/>
              <w:jc w:val="center"/>
              <w:rPr>
                <w:sz w:val="24"/>
                <w:szCs w:val="24"/>
              </w:rPr>
            </w:pPr>
            <w:r w:rsidRPr="00343CEF">
              <w:rPr>
                <w:sz w:val="24"/>
                <w:szCs w:val="24"/>
              </w:rPr>
              <w:t>5</w:t>
            </w:r>
          </w:p>
        </w:tc>
      </w:tr>
      <w:tr w:rsidR="00D51324" w:rsidRPr="00343CEF" w:rsidTr="009D7FAB">
        <w:trPr>
          <w:trHeight w:val="2488"/>
        </w:trPr>
        <w:tc>
          <w:tcPr>
            <w:tcW w:w="708" w:type="dxa"/>
          </w:tcPr>
          <w:p w:rsidR="00D51324" w:rsidRPr="00343CEF" w:rsidRDefault="00D51324" w:rsidP="009D7FAB">
            <w:pPr>
              <w:widowControl w:val="0"/>
              <w:autoSpaceDE w:val="0"/>
              <w:autoSpaceDN w:val="0"/>
              <w:adjustRightInd w:val="0"/>
              <w:jc w:val="center"/>
              <w:rPr>
                <w:sz w:val="24"/>
                <w:szCs w:val="24"/>
              </w:rPr>
            </w:pPr>
            <w:r w:rsidRPr="00343CEF">
              <w:rPr>
                <w:sz w:val="24"/>
                <w:szCs w:val="24"/>
              </w:rPr>
              <w:t>1.</w:t>
            </w:r>
          </w:p>
        </w:tc>
        <w:tc>
          <w:tcPr>
            <w:tcW w:w="4425" w:type="dxa"/>
          </w:tcPr>
          <w:p w:rsidR="00D51324" w:rsidRPr="00343CEF" w:rsidRDefault="00D51324" w:rsidP="009D7FAB">
            <w:pPr>
              <w:pStyle w:val="ConsPlusCell"/>
            </w:pPr>
            <w:r w:rsidRPr="00343CEF">
              <w:t xml:space="preserve">доля многоквартирных домов в целом по </w:t>
            </w:r>
            <w:r>
              <w:t>Большесальского сельского поселения</w:t>
            </w:r>
            <w:r w:rsidRPr="00343CEF">
              <w:t>, в которых собственники помещений выбрали и реализуют управление многоквартирными домами посредством товариществ собственников жилья либо жилищных кооперативов или иного специализированного потребительского кооператива</w:t>
            </w:r>
          </w:p>
        </w:tc>
        <w:tc>
          <w:tcPr>
            <w:tcW w:w="2139" w:type="dxa"/>
          </w:tcPr>
          <w:p w:rsidR="00D51324" w:rsidRPr="00343CEF" w:rsidRDefault="00D51324" w:rsidP="009D7FAB">
            <w:pPr>
              <w:widowControl w:val="0"/>
              <w:autoSpaceDE w:val="0"/>
              <w:autoSpaceDN w:val="0"/>
              <w:adjustRightInd w:val="0"/>
              <w:jc w:val="center"/>
              <w:rPr>
                <w:sz w:val="24"/>
                <w:szCs w:val="24"/>
              </w:rPr>
            </w:pPr>
            <w:r w:rsidRPr="00343CEF">
              <w:rPr>
                <w:sz w:val="24"/>
                <w:szCs w:val="24"/>
              </w:rPr>
              <w:t>пункт 1.11.2 Федерального плана статистических работ</w:t>
            </w:r>
          </w:p>
        </w:tc>
        <w:tc>
          <w:tcPr>
            <w:tcW w:w="5666" w:type="dxa"/>
          </w:tcPr>
          <w:p w:rsidR="00D51324" w:rsidRPr="00343CEF" w:rsidRDefault="00D51324" w:rsidP="009D7FAB">
            <w:pPr>
              <w:widowControl w:val="0"/>
              <w:autoSpaceDE w:val="0"/>
              <w:autoSpaceDN w:val="0"/>
              <w:adjustRightInd w:val="0"/>
              <w:rPr>
                <w:sz w:val="24"/>
                <w:szCs w:val="24"/>
              </w:rPr>
            </w:pPr>
            <w:r w:rsidRPr="00343CEF">
              <w:rPr>
                <w:sz w:val="24"/>
                <w:szCs w:val="24"/>
              </w:rPr>
              <w:t xml:space="preserve">форма статистического наблюдения </w:t>
            </w:r>
          </w:p>
          <w:p w:rsidR="00D51324" w:rsidRPr="00343CEF" w:rsidRDefault="00D51324" w:rsidP="009D7FAB">
            <w:pPr>
              <w:widowControl w:val="0"/>
              <w:autoSpaceDE w:val="0"/>
              <w:autoSpaceDN w:val="0"/>
              <w:adjustRightInd w:val="0"/>
              <w:rPr>
                <w:sz w:val="24"/>
                <w:szCs w:val="24"/>
              </w:rPr>
            </w:pPr>
            <w:r w:rsidRPr="00343CEF">
              <w:rPr>
                <w:sz w:val="24"/>
                <w:szCs w:val="24"/>
              </w:rPr>
              <w:t xml:space="preserve">№ 22ЖКХ (реформа) «Сведения о структурных преобразованиях и организационных мероприятиях в сфере </w:t>
            </w:r>
            <w:r w:rsidR="003154D4">
              <w:rPr>
                <w:sz w:val="24"/>
                <w:szCs w:val="24"/>
              </w:rPr>
              <w:t>жилищно-коммунального</w:t>
            </w:r>
            <w:r w:rsidRPr="00343CEF">
              <w:rPr>
                <w:sz w:val="24"/>
                <w:szCs w:val="24"/>
              </w:rPr>
              <w:t xml:space="preserve"> хозяйства», утвержденная приказом Федеральной службы Муниципальной статистики от 23.11.2010 № 413</w:t>
            </w:r>
          </w:p>
        </w:tc>
        <w:tc>
          <w:tcPr>
            <w:tcW w:w="2547" w:type="dxa"/>
          </w:tcPr>
          <w:p w:rsidR="00D51324" w:rsidRPr="00343CEF" w:rsidRDefault="00D51324" w:rsidP="009D7FAB">
            <w:pPr>
              <w:widowControl w:val="0"/>
              <w:autoSpaceDE w:val="0"/>
              <w:autoSpaceDN w:val="0"/>
              <w:adjustRightInd w:val="0"/>
              <w:jc w:val="center"/>
              <w:rPr>
                <w:sz w:val="24"/>
                <w:szCs w:val="24"/>
              </w:rPr>
            </w:pPr>
            <w:proofErr w:type="spellStart"/>
            <w:r w:rsidRPr="00343CEF">
              <w:rPr>
                <w:sz w:val="24"/>
                <w:szCs w:val="24"/>
              </w:rPr>
              <w:t>Минрегион</w:t>
            </w:r>
            <w:proofErr w:type="spellEnd"/>
            <w:r w:rsidRPr="00343CEF">
              <w:rPr>
                <w:sz w:val="24"/>
                <w:szCs w:val="24"/>
              </w:rPr>
              <w:t xml:space="preserve"> России</w:t>
            </w:r>
          </w:p>
        </w:tc>
      </w:tr>
      <w:tr w:rsidR="00D51324" w:rsidRPr="00343CEF" w:rsidTr="009D7FAB">
        <w:tc>
          <w:tcPr>
            <w:tcW w:w="708" w:type="dxa"/>
          </w:tcPr>
          <w:p w:rsidR="00D51324" w:rsidRPr="00343CEF" w:rsidRDefault="00D51324" w:rsidP="009D7FAB">
            <w:pPr>
              <w:widowControl w:val="0"/>
              <w:autoSpaceDE w:val="0"/>
              <w:autoSpaceDN w:val="0"/>
              <w:adjustRightInd w:val="0"/>
              <w:jc w:val="center"/>
              <w:rPr>
                <w:sz w:val="24"/>
                <w:szCs w:val="24"/>
              </w:rPr>
            </w:pPr>
            <w:r w:rsidRPr="00343CEF">
              <w:rPr>
                <w:sz w:val="24"/>
                <w:szCs w:val="24"/>
              </w:rPr>
              <w:t>2.</w:t>
            </w:r>
          </w:p>
        </w:tc>
        <w:tc>
          <w:tcPr>
            <w:tcW w:w="4425" w:type="dxa"/>
          </w:tcPr>
          <w:p w:rsidR="00D51324" w:rsidRPr="00343CEF" w:rsidRDefault="00D51324" w:rsidP="009D7FAB">
            <w:pPr>
              <w:rPr>
                <w:color w:val="000000"/>
                <w:sz w:val="24"/>
                <w:szCs w:val="24"/>
              </w:rPr>
            </w:pPr>
            <w:r w:rsidRPr="00343CEF">
              <w:rPr>
                <w:color w:val="000000"/>
                <w:sz w:val="24"/>
                <w:szCs w:val="24"/>
              </w:rPr>
              <w:t xml:space="preserve">уровень износа коммунальной инфраструктуры </w:t>
            </w:r>
          </w:p>
        </w:tc>
        <w:tc>
          <w:tcPr>
            <w:tcW w:w="2139" w:type="dxa"/>
            <w:vAlign w:val="center"/>
          </w:tcPr>
          <w:p w:rsidR="00D51324" w:rsidRPr="00343CEF" w:rsidRDefault="00D51324" w:rsidP="009D7FAB">
            <w:pPr>
              <w:jc w:val="center"/>
              <w:rPr>
                <w:color w:val="000000"/>
                <w:sz w:val="24"/>
                <w:szCs w:val="24"/>
              </w:rPr>
            </w:pPr>
            <w:r w:rsidRPr="00343CEF">
              <w:rPr>
                <w:color w:val="000000"/>
                <w:sz w:val="24"/>
                <w:szCs w:val="24"/>
              </w:rPr>
              <w:t>процентов</w:t>
            </w:r>
          </w:p>
        </w:tc>
        <w:tc>
          <w:tcPr>
            <w:tcW w:w="5666" w:type="dxa"/>
            <w:vAlign w:val="center"/>
          </w:tcPr>
          <w:p w:rsidR="00D51324" w:rsidRPr="00343CEF" w:rsidRDefault="00D51324" w:rsidP="009D7FAB">
            <w:pPr>
              <w:rPr>
                <w:color w:val="000000"/>
                <w:sz w:val="24"/>
                <w:szCs w:val="24"/>
              </w:rPr>
            </w:pPr>
            <w:r w:rsidRPr="00343CEF">
              <w:rPr>
                <w:color w:val="000000"/>
                <w:sz w:val="24"/>
                <w:szCs w:val="24"/>
              </w:rPr>
              <w:t>годовая форма федерального</w:t>
            </w:r>
            <w:r w:rsidRPr="00343CEF">
              <w:rPr>
                <w:color w:val="000000"/>
                <w:sz w:val="24"/>
                <w:szCs w:val="24"/>
              </w:rPr>
              <w:br/>
              <w:t xml:space="preserve">статистического наблюдения </w:t>
            </w:r>
          </w:p>
        </w:tc>
        <w:tc>
          <w:tcPr>
            <w:tcW w:w="2547" w:type="dxa"/>
            <w:vAlign w:val="center"/>
          </w:tcPr>
          <w:p w:rsidR="00D51324" w:rsidRPr="00343CEF" w:rsidRDefault="00D51324" w:rsidP="009D7FAB">
            <w:pPr>
              <w:jc w:val="center"/>
              <w:rPr>
                <w:sz w:val="24"/>
                <w:szCs w:val="24"/>
              </w:rPr>
            </w:pPr>
            <w:r>
              <w:rPr>
                <w:sz w:val="24"/>
                <w:szCs w:val="24"/>
              </w:rPr>
              <w:t>Администрация Большесальского с. п.</w:t>
            </w:r>
          </w:p>
        </w:tc>
      </w:tr>
      <w:tr w:rsidR="00D51324" w:rsidRPr="00343CEF" w:rsidTr="009D7FAB">
        <w:tc>
          <w:tcPr>
            <w:tcW w:w="15485" w:type="dxa"/>
            <w:gridSpan w:val="5"/>
            <w:shd w:val="clear" w:color="auto" w:fill="auto"/>
          </w:tcPr>
          <w:p w:rsidR="00D51324" w:rsidRPr="00343CEF" w:rsidRDefault="00D51324" w:rsidP="009D7FAB">
            <w:pPr>
              <w:jc w:val="center"/>
              <w:rPr>
                <w:sz w:val="24"/>
                <w:szCs w:val="24"/>
              </w:rPr>
            </w:pPr>
            <w:r w:rsidRPr="00343CEF">
              <w:rPr>
                <w:sz w:val="24"/>
                <w:szCs w:val="24"/>
              </w:rPr>
              <w:t>Направление «</w:t>
            </w:r>
            <w:r>
              <w:rPr>
                <w:sz w:val="24"/>
                <w:szCs w:val="24"/>
              </w:rPr>
              <w:t>Развитие жилищного хозяйства</w:t>
            </w:r>
            <w:r w:rsidRPr="00343CEF">
              <w:rPr>
                <w:sz w:val="24"/>
                <w:szCs w:val="24"/>
              </w:rPr>
              <w:t>»</w:t>
            </w:r>
          </w:p>
        </w:tc>
      </w:tr>
      <w:tr w:rsidR="00D51324" w:rsidRPr="00343CEF" w:rsidTr="009D7FAB">
        <w:tc>
          <w:tcPr>
            <w:tcW w:w="708" w:type="dxa"/>
          </w:tcPr>
          <w:p w:rsidR="00D51324" w:rsidRPr="00343CEF" w:rsidRDefault="00D51324" w:rsidP="009D7FAB">
            <w:pPr>
              <w:widowControl w:val="0"/>
              <w:autoSpaceDE w:val="0"/>
              <w:autoSpaceDN w:val="0"/>
              <w:adjustRightInd w:val="0"/>
              <w:jc w:val="center"/>
              <w:rPr>
                <w:sz w:val="24"/>
                <w:szCs w:val="24"/>
              </w:rPr>
            </w:pPr>
            <w:r w:rsidRPr="00343CEF">
              <w:rPr>
                <w:sz w:val="24"/>
                <w:szCs w:val="24"/>
              </w:rPr>
              <w:t>1.</w:t>
            </w:r>
          </w:p>
        </w:tc>
        <w:tc>
          <w:tcPr>
            <w:tcW w:w="4425" w:type="dxa"/>
          </w:tcPr>
          <w:p w:rsidR="00D51324" w:rsidRPr="00343CEF" w:rsidRDefault="00D51324" w:rsidP="009D7FAB">
            <w:pPr>
              <w:rPr>
                <w:color w:val="000000"/>
                <w:sz w:val="24"/>
                <w:szCs w:val="24"/>
              </w:rPr>
            </w:pPr>
            <w:r w:rsidRPr="00343CEF">
              <w:rPr>
                <w:color w:val="000000"/>
                <w:sz w:val="24"/>
                <w:szCs w:val="24"/>
              </w:rPr>
              <w:t>количество управляющих организаций и товариществ собственников жилья</w:t>
            </w:r>
          </w:p>
        </w:tc>
        <w:tc>
          <w:tcPr>
            <w:tcW w:w="2139" w:type="dxa"/>
            <w:shd w:val="clear" w:color="auto" w:fill="auto"/>
            <w:vAlign w:val="center"/>
          </w:tcPr>
          <w:p w:rsidR="00D51324" w:rsidRPr="00343CEF" w:rsidRDefault="00D51324" w:rsidP="009D7FAB">
            <w:pPr>
              <w:jc w:val="center"/>
              <w:rPr>
                <w:color w:val="000000"/>
                <w:sz w:val="24"/>
                <w:szCs w:val="24"/>
              </w:rPr>
            </w:pPr>
            <w:r w:rsidRPr="00343CEF">
              <w:rPr>
                <w:sz w:val="24"/>
                <w:szCs w:val="24"/>
              </w:rPr>
              <w:t>пункт 1.11.2 Федерального плана статистических работ</w:t>
            </w:r>
          </w:p>
        </w:tc>
        <w:tc>
          <w:tcPr>
            <w:tcW w:w="5666" w:type="dxa"/>
            <w:shd w:val="clear" w:color="auto" w:fill="auto"/>
            <w:vAlign w:val="center"/>
          </w:tcPr>
          <w:p w:rsidR="00D51324" w:rsidRPr="00343CEF" w:rsidRDefault="00D51324" w:rsidP="009D7FAB">
            <w:pPr>
              <w:widowControl w:val="0"/>
              <w:autoSpaceDE w:val="0"/>
              <w:autoSpaceDN w:val="0"/>
              <w:adjustRightInd w:val="0"/>
              <w:rPr>
                <w:sz w:val="24"/>
                <w:szCs w:val="24"/>
              </w:rPr>
            </w:pPr>
            <w:r w:rsidRPr="00343CEF">
              <w:rPr>
                <w:sz w:val="24"/>
                <w:szCs w:val="24"/>
              </w:rPr>
              <w:t>форма статистического наблюдения</w:t>
            </w:r>
          </w:p>
          <w:p w:rsidR="00D51324" w:rsidRPr="00343CEF" w:rsidRDefault="00D51324" w:rsidP="009D7FAB">
            <w:pPr>
              <w:rPr>
                <w:color w:val="000000"/>
                <w:sz w:val="24"/>
                <w:szCs w:val="24"/>
              </w:rPr>
            </w:pPr>
            <w:r w:rsidRPr="00343CEF">
              <w:rPr>
                <w:sz w:val="24"/>
                <w:szCs w:val="24"/>
              </w:rPr>
              <w:t xml:space="preserve">№ 22ЖКХ (реформа) «Сведения о структурных преобразованиях и организационных мероприятиях в сфере </w:t>
            </w:r>
            <w:r w:rsidR="003154D4">
              <w:rPr>
                <w:sz w:val="24"/>
                <w:szCs w:val="24"/>
              </w:rPr>
              <w:t>жилищно-коммунального</w:t>
            </w:r>
            <w:r w:rsidRPr="00343CEF">
              <w:rPr>
                <w:sz w:val="24"/>
                <w:szCs w:val="24"/>
              </w:rPr>
              <w:t xml:space="preserve"> хозяйства», утвержденная приказом Федеральной службы Муниципальной статистики от 23.11.2010  № 413</w:t>
            </w:r>
          </w:p>
        </w:tc>
        <w:tc>
          <w:tcPr>
            <w:tcW w:w="2547" w:type="dxa"/>
            <w:vAlign w:val="center"/>
          </w:tcPr>
          <w:p w:rsidR="00D51324" w:rsidRPr="00343CEF" w:rsidRDefault="00D51324" w:rsidP="009D7FAB">
            <w:pPr>
              <w:jc w:val="center"/>
              <w:rPr>
                <w:sz w:val="24"/>
                <w:szCs w:val="24"/>
              </w:rPr>
            </w:pPr>
            <w:proofErr w:type="spellStart"/>
            <w:r w:rsidRPr="00343CEF">
              <w:rPr>
                <w:sz w:val="24"/>
                <w:szCs w:val="24"/>
              </w:rPr>
              <w:t>Минрегион</w:t>
            </w:r>
            <w:proofErr w:type="spellEnd"/>
            <w:r w:rsidRPr="00343CEF">
              <w:rPr>
                <w:sz w:val="24"/>
                <w:szCs w:val="24"/>
              </w:rPr>
              <w:t xml:space="preserve"> России</w:t>
            </w:r>
          </w:p>
        </w:tc>
      </w:tr>
      <w:tr w:rsidR="00D51324" w:rsidRPr="00343CEF" w:rsidTr="009D7FAB">
        <w:tc>
          <w:tcPr>
            <w:tcW w:w="15485" w:type="dxa"/>
            <w:gridSpan w:val="5"/>
          </w:tcPr>
          <w:p w:rsidR="00D51324" w:rsidRPr="00327E9A" w:rsidRDefault="00D51324" w:rsidP="009D7FAB">
            <w:pPr>
              <w:widowControl w:val="0"/>
              <w:autoSpaceDE w:val="0"/>
              <w:autoSpaceDN w:val="0"/>
              <w:adjustRightInd w:val="0"/>
              <w:jc w:val="center"/>
              <w:rPr>
                <w:color w:val="000000"/>
                <w:sz w:val="24"/>
                <w:szCs w:val="24"/>
              </w:rPr>
            </w:pPr>
            <w:r w:rsidRPr="00343CEF">
              <w:rPr>
                <w:color w:val="000000"/>
                <w:sz w:val="24"/>
                <w:szCs w:val="24"/>
              </w:rPr>
              <w:t>Направление «Развит</w:t>
            </w:r>
            <w:r>
              <w:rPr>
                <w:color w:val="000000"/>
                <w:sz w:val="24"/>
                <w:szCs w:val="24"/>
              </w:rPr>
              <w:t>ие коммунальной инфраструктуры</w:t>
            </w:r>
            <w:r w:rsidRPr="00343CEF">
              <w:rPr>
                <w:color w:val="000000"/>
                <w:sz w:val="24"/>
                <w:szCs w:val="24"/>
              </w:rPr>
              <w:t>»</w:t>
            </w:r>
          </w:p>
        </w:tc>
      </w:tr>
      <w:tr w:rsidR="00D51324" w:rsidRPr="00343CEF" w:rsidTr="009D7FAB">
        <w:tc>
          <w:tcPr>
            <w:tcW w:w="708" w:type="dxa"/>
            <w:vAlign w:val="center"/>
          </w:tcPr>
          <w:p w:rsidR="00D51324" w:rsidRPr="004D00E4" w:rsidRDefault="00D51324" w:rsidP="009D7FAB">
            <w:pPr>
              <w:jc w:val="center"/>
              <w:rPr>
                <w:color w:val="000000"/>
                <w:sz w:val="24"/>
                <w:szCs w:val="24"/>
                <w:lang w:val="en-US"/>
              </w:rPr>
            </w:pPr>
            <w:r>
              <w:rPr>
                <w:color w:val="000000"/>
                <w:sz w:val="24"/>
                <w:szCs w:val="24"/>
                <w:lang w:val="en-US"/>
              </w:rPr>
              <w:lastRenderedPageBreak/>
              <w:t>1.</w:t>
            </w:r>
          </w:p>
        </w:tc>
        <w:tc>
          <w:tcPr>
            <w:tcW w:w="4425" w:type="dxa"/>
          </w:tcPr>
          <w:p w:rsidR="00D51324" w:rsidRPr="00343CEF" w:rsidRDefault="00D51324" w:rsidP="009D7FAB">
            <w:pPr>
              <w:rPr>
                <w:color w:val="000000"/>
                <w:sz w:val="24"/>
                <w:szCs w:val="24"/>
              </w:rPr>
            </w:pPr>
            <w:r w:rsidRPr="00343CEF">
              <w:rPr>
                <w:color w:val="000000"/>
                <w:sz w:val="24"/>
                <w:szCs w:val="24"/>
              </w:rPr>
              <w:t>доля потерь тепловой энергии в суммарном объеме отпуска тепловой энергии</w:t>
            </w:r>
          </w:p>
        </w:tc>
        <w:tc>
          <w:tcPr>
            <w:tcW w:w="2139" w:type="dxa"/>
            <w:vAlign w:val="center"/>
          </w:tcPr>
          <w:p w:rsidR="00D51324" w:rsidRPr="00343CEF" w:rsidRDefault="00D51324" w:rsidP="009D7FAB">
            <w:pPr>
              <w:jc w:val="center"/>
              <w:rPr>
                <w:color w:val="000000"/>
                <w:sz w:val="24"/>
                <w:szCs w:val="24"/>
              </w:rPr>
            </w:pPr>
            <w:r w:rsidRPr="00343CEF">
              <w:rPr>
                <w:color w:val="000000"/>
                <w:sz w:val="24"/>
                <w:szCs w:val="24"/>
              </w:rPr>
              <w:t>процентах</w:t>
            </w:r>
          </w:p>
        </w:tc>
        <w:tc>
          <w:tcPr>
            <w:tcW w:w="5666" w:type="dxa"/>
          </w:tcPr>
          <w:p w:rsidR="00D51324" w:rsidRPr="00343CEF" w:rsidRDefault="00D51324" w:rsidP="009D7FAB">
            <w:pPr>
              <w:rPr>
                <w:color w:val="000000"/>
                <w:sz w:val="24"/>
                <w:szCs w:val="24"/>
              </w:rPr>
            </w:pPr>
            <w:r w:rsidRPr="00343CEF">
              <w:rPr>
                <w:color w:val="000000"/>
                <w:sz w:val="24"/>
                <w:szCs w:val="24"/>
              </w:rPr>
              <w:t>годовая форма федеральн</w:t>
            </w:r>
            <w:r>
              <w:rPr>
                <w:color w:val="000000"/>
                <w:sz w:val="24"/>
                <w:szCs w:val="24"/>
              </w:rPr>
              <w:t>ого статистического наблюдения</w:t>
            </w:r>
            <w:r>
              <w:rPr>
                <w:color w:val="000000"/>
                <w:sz w:val="24"/>
                <w:szCs w:val="24"/>
              </w:rPr>
              <w:br/>
            </w:r>
            <w:r w:rsidRPr="00343CEF">
              <w:rPr>
                <w:color w:val="000000"/>
                <w:sz w:val="24"/>
                <w:szCs w:val="24"/>
              </w:rPr>
              <w:t>«Сведения о теплоснабж</w:t>
            </w:r>
            <w:r>
              <w:rPr>
                <w:color w:val="000000"/>
                <w:sz w:val="24"/>
                <w:szCs w:val="24"/>
              </w:rPr>
              <w:t>ении Ростовской области в разрез</w:t>
            </w:r>
            <w:r w:rsidRPr="00343CEF">
              <w:rPr>
                <w:color w:val="000000"/>
                <w:sz w:val="24"/>
                <w:szCs w:val="24"/>
              </w:rPr>
              <w:t>е Муниципальных образований »</w:t>
            </w:r>
          </w:p>
        </w:tc>
        <w:tc>
          <w:tcPr>
            <w:tcW w:w="2547" w:type="dxa"/>
            <w:vAlign w:val="center"/>
          </w:tcPr>
          <w:p w:rsidR="00D51324" w:rsidRPr="00343CEF" w:rsidRDefault="00D51324" w:rsidP="009D7FAB">
            <w:pPr>
              <w:jc w:val="center"/>
              <w:rPr>
                <w:color w:val="000000"/>
                <w:sz w:val="24"/>
                <w:szCs w:val="24"/>
              </w:rPr>
            </w:pPr>
            <w:r>
              <w:rPr>
                <w:color w:val="000000"/>
                <w:sz w:val="24"/>
                <w:szCs w:val="24"/>
              </w:rPr>
              <w:t>Большесальское сельское поселение</w:t>
            </w:r>
          </w:p>
        </w:tc>
      </w:tr>
      <w:tr w:rsidR="00D51324" w:rsidRPr="00343CEF" w:rsidTr="009D7FAB">
        <w:tc>
          <w:tcPr>
            <w:tcW w:w="708" w:type="dxa"/>
            <w:vAlign w:val="center"/>
          </w:tcPr>
          <w:p w:rsidR="00D51324" w:rsidRPr="00343CEF" w:rsidRDefault="00D51324" w:rsidP="009D7FAB">
            <w:pPr>
              <w:jc w:val="center"/>
              <w:rPr>
                <w:color w:val="000000"/>
                <w:sz w:val="24"/>
                <w:szCs w:val="24"/>
              </w:rPr>
            </w:pPr>
            <w:r>
              <w:rPr>
                <w:color w:val="000000"/>
                <w:sz w:val="24"/>
                <w:szCs w:val="24"/>
                <w:lang w:val="en-US"/>
              </w:rPr>
              <w:t>2</w:t>
            </w:r>
            <w:r w:rsidRPr="00343CEF">
              <w:rPr>
                <w:color w:val="000000"/>
                <w:sz w:val="24"/>
                <w:szCs w:val="24"/>
              </w:rPr>
              <w:t>.</w:t>
            </w:r>
          </w:p>
        </w:tc>
        <w:tc>
          <w:tcPr>
            <w:tcW w:w="4425" w:type="dxa"/>
          </w:tcPr>
          <w:p w:rsidR="00D51324" w:rsidRPr="00343CEF" w:rsidRDefault="00D51324" w:rsidP="009D7FAB">
            <w:pPr>
              <w:rPr>
                <w:color w:val="000000"/>
                <w:sz w:val="24"/>
                <w:szCs w:val="24"/>
              </w:rPr>
            </w:pPr>
            <w:r w:rsidRPr="00343CEF">
              <w:rPr>
                <w:color w:val="000000"/>
                <w:sz w:val="24"/>
                <w:szCs w:val="24"/>
              </w:rPr>
              <w:t xml:space="preserve">доля фактически освещенных улиц в общей  протяженности улиц населенных пунктов Муниципальных образований </w:t>
            </w:r>
            <w:r>
              <w:rPr>
                <w:color w:val="000000"/>
                <w:sz w:val="24"/>
                <w:szCs w:val="24"/>
              </w:rPr>
              <w:t>Большесальского сельского поселения</w:t>
            </w:r>
          </w:p>
        </w:tc>
        <w:tc>
          <w:tcPr>
            <w:tcW w:w="2139" w:type="dxa"/>
            <w:vAlign w:val="center"/>
          </w:tcPr>
          <w:p w:rsidR="00D51324" w:rsidRPr="00343CEF" w:rsidRDefault="00D51324" w:rsidP="009D7FAB">
            <w:pPr>
              <w:jc w:val="center"/>
              <w:rPr>
                <w:color w:val="000000"/>
                <w:sz w:val="24"/>
                <w:szCs w:val="24"/>
              </w:rPr>
            </w:pPr>
            <w:r w:rsidRPr="00343CEF">
              <w:rPr>
                <w:color w:val="000000"/>
                <w:sz w:val="24"/>
                <w:szCs w:val="24"/>
              </w:rPr>
              <w:t>Бюллетень 2 п. 77</w:t>
            </w:r>
          </w:p>
        </w:tc>
        <w:tc>
          <w:tcPr>
            <w:tcW w:w="5666" w:type="dxa"/>
          </w:tcPr>
          <w:p w:rsidR="00D51324" w:rsidRPr="00343CEF" w:rsidRDefault="00D51324" w:rsidP="009D7FAB">
            <w:pPr>
              <w:rPr>
                <w:color w:val="000000"/>
                <w:sz w:val="24"/>
                <w:szCs w:val="24"/>
              </w:rPr>
            </w:pPr>
            <w:r w:rsidRPr="00343CEF">
              <w:rPr>
                <w:color w:val="000000"/>
                <w:sz w:val="24"/>
                <w:szCs w:val="24"/>
              </w:rPr>
              <w:t>№ 1КХ "Сведения о благоустройстве городских населенных пунктов",</w:t>
            </w:r>
            <w:r w:rsidRPr="00343CEF">
              <w:rPr>
                <w:color w:val="000000"/>
                <w:sz w:val="24"/>
                <w:szCs w:val="24"/>
              </w:rPr>
              <w:br/>
              <w:t>Приказ Федеральной службы Муниципальной статистики от 03.08.2011 № 343  «Об утверждении статистического инструментария для организации федерального статистического наблюдения за строительством, инвестициями в нефинансовые активы и жилищно</w:t>
            </w:r>
            <w:r w:rsidR="004B695B">
              <w:rPr>
                <w:color w:val="000000"/>
                <w:sz w:val="24"/>
                <w:szCs w:val="24"/>
              </w:rPr>
              <w:t>-</w:t>
            </w:r>
            <w:r w:rsidRPr="00343CEF">
              <w:rPr>
                <w:color w:val="000000"/>
                <w:sz w:val="24"/>
                <w:szCs w:val="24"/>
              </w:rPr>
              <w:t>коммунальным хозяйством»</w:t>
            </w:r>
          </w:p>
        </w:tc>
        <w:tc>
          <w:tcPr>
            <w:tcW w:w="2547" w:type="dxa"/>
            <w:vAlign w:val="center"/>
          </w:tcPr>
          <w:p w:rsidR="00D51324" w:rsidRPr="00343CEF" w:rsidRDefault="00D51324" w:rsidP="009D7FAB">
            <w:pPr>
              <w:jc w:val="center"/>
              <w:rPr>
                <w:color w:val="000000"/>
                <w:sz w:val="24"/>
                <w:szCs w:val="24"/>
              </w:rPr>
            </w:pPr>
            <w:r>
              <w:rPr>
                <w:color w:val="000000"/>
                <w:sz w:val="24"/>
                <w:szCs w:val="24"/>
              </w:rPr>
              <w:t>Большесальское сельское поселение</w:t>
            </w:r>
          </w:p>
        </w:tc>
      </w:tr>
      <w:tr w:rsidR="00D51324" w:rsidRPr="00343CEF" w:rsidTr="009D7FAB">
        <w:tc>
          <w:tcPr>
            <w:tcW w:w="708" w:type="dxa"/>
            <w:vAlign w:val="center"/>
          </w:tcPr>
          <w:p w:rsidR="00D51324" w:rsidRPr="00343CEF" w:rsidRDefault="00D51324" w:rsidP="009D7FAB">
            <w:pPr>
              <w:jc w:val="center"/>
              <w:rPr>
                <w:color w:val="000000"/>
                <w:sz w:val="24"/>
                <w:szCs w:val="24"/>
              </w:rPr>
            </w:pPr>
            <w:r>
              <w:rPr>
                <w:color w:val="000000"/>
                <w:sz w:val="24"/>
                <w:szCs w:val="24"/>
                <w:lang w:val="en-US"/>
              </w:rPr>
              <w:t>3</w:t>
            </w:r>
            <w:r w:rsidRPr="00343CEF">
              <w:rPr>
                <w:color w:val="000000"/>
                <w:sz w:val="24"/>
                <w:szCs w:val="24"/>
              </w:rPr>
              <w:t>.</w:t>
            </w:r>
          </w:p>
        </w:tc>
        <w:tc>
          <w:tcPr>
            <w:tcW w:w="4425" w:type="dxa"/>
          </w:tcPr>
          <w:p w:rsidR="00D51324" w:rsidRPr="00343CEF" w:rsidRDefault="00D51324" w:rsidP="009D7FAB">
            <w:pPr>
              <w:rPr>
                <w:color w:val="000000"/>
                <w:sz w:val="24"/>
                <w:szCs w:val="24"/>
              </w:rPr>
            </w:pPr>
            <w:r w:rsidRPr="00343CEF">
              <w:rPr>
                <w:color w:val="000000"/>
                <w:sz w:val="24"/>
                <w:szCs w:val="24"/>
              </w:rPr>
              <w:t xml:space="preserve">уровень газификации населения </w:t>
            </w:r>
            <w:r>
              <w:rPr>
                <w:color w:val="000000"/>
                <w:sz w:val="24"/>
                <w:szCs w:val="24"/>
              </w:rPr>
              <w:t>Большесальского сельского поселения</w:t>
            </w:r>
            <w:r w:rsidRPr="00343CEF">
              <w:rPr>
                <w:color w:val="000000"/>
                <w:sz w:val="24"/>
                <w:szCs w:val="24"/>
              </w:rPr>
              <w:br/>
              <w:t>Ростовской области</w:t>
            </w:r>
          </w:p>
        </w:tc>
        <w:tc>
          <w:tcPr>
            <w:tcW w:w="2139" w:type="dxa"/>
            <w:vAlign w:val="center"/>
          </w:tcPr>
          <w:p w:rsidR="00D51324" w:rsidRPr="00343CEF" w:rsidRDefault="00D51324" w:rsidP="009D7FAB">
            <w:pPr>
              <w:jc w:val="center"/>
              <w:rPr>
                <w:color w:val="000000"/>
                <w:sz w:val="24"/>
                <w:szCs w:val="24"/>
              </w:rPr>
            </w:pPr>
            <w:r w:rsidRPr="00343CEF">
              <w:rPr>
                <w:color w:val="000000"/>
                <w:sz w:val="24"/>
                <w:szCs w:val="24"/>
              </w:rPr>
              <w:t>Бюллетень 2 п. 77</w:t>
            </w:r>
          </w:p>
        </w:tc>
        <w:tc>
          <w:tcPr>
            <w:tcW w:w="5666" w:type="dxa"/>
          </w:tcPr>
          <w:p w:rsidR="00D51324" w:rsidRPr="00343CEF" w:rsidRDefault="00D51324" w:rsidP="009D7FAB">
            <w:pPr>
              <w:rPr>
                <w:color w:val="000000"/>
                <w:sz w:val="24"/>
                <w:szCs w:val="24"/>
              </w:rPr>
            </w:pPr>
            <w:r w:rsidRPr="00343CEF">
              <w:rPr>
                <w:color w:val="000000"/>
                <w:sz w:val="24"/>
                <w:szCs w:val="24"/>
              </w:rPr>
              <w:t>№ 1КХ "Сведения о благоустройстве городских населенных пунктов",</w:t>
            </w:r>
            <w:r w:rsidRPr="00343CEF">
              <w:rPr>
                <w:color w:val="000000"/>
                <w:sz w:val="24"/>
                <w:szCs w:val="24"/>
              </w:rPr>
              <w:br/>
              <w:t>Приказ Федеральной службы Муниципальной статистики от 03.08.2011 № 343  «Об утверждении статистического инструментария для организации федерального статистического наблюдения за строительством, инвестициями в нефинансовые активы и жилищно</w:t>
            </w:r>
            <w:r w:rsidR="004B695B">
              <w:rPr>
                <w:color w:val="000000"/>
                <w:sz w:val="24"/>
                <w:szCs w:val="24"/>
              </w:rPr>
              <w:t>-</w:t>
            </w:r>
            <w:r w:rsidRPr="00343CEF">
              <w:rPr>
                <w:color w:val="000000"/>
                <w:sz w:val="24"/>
                <w:szCs w:val="24"/>
              </w:rPr>
              <w:t>коммунальным хозяйством»</w:t>
            </w:r>
          </w:p>
        </w:tc>
        <w:tc>
          <w:tcPr>
            <w:tcW w:w="2547" w:type="dxa"/>
            <w:vAlign w:val="center"/>
          </w:tcPr>
          <w:p w:rsidR="00D51324" w:rsidRPr="00343CEF" w:rsidRDefault="00D51324" w:rsidP="009D7FAB">
            <w:pPr>
              <w:jc w:val="center"/>
              <w:rPr>
                <w:color w:val="000000"/>
                <w:sz w:val="24"/>
                <w:szCs w:val="24"/>
              </w:rPr>
            </w:pPr>
            <w:r>
              <w:rPr>
                <w:color w:val="000000"/>
                <w:sz w:val="24"/>
                <w:szCs w:val="24"/>
              </w:rPr>
              <w:t>Большесальское сельское поселение</w:t>
            </w:r>
          </w:p>
        </w:tc>
      </w:tr>
    </w:tbl>
    <w:p w:rsidR="00D51324" w:rsidRDefault="00D51324" w:rsidP="00D51324">
      <w:pPr>
        <w:widowControl w:val="0"/>
        <w:autoSpaceDE w:val="0"/>
        <w:autoSpaceDN w:val="0"/>
        <w:adjustRightInd w:val="0"/>
        <w:jc w:val="right"/>
        <w:outlineLvl w:val="2"/>
        <w:rPr>
          <w:sz w:val="24"/>
          <w:szCs w:val="24"/>
        </w:rPr>
      </w:pPr>
    </w:p>
    <w:p w:rsidR="00D51324" w:rsidRDefault="00D51324" w:rsidP="00D51324">
      <w:pPr>
        <w:widowControl w:val="0"/>
        <w:autoSpaceDE w:val="0"/>
        <w:autoSpaceDN w:val="0"/>
        <w:adjustRightInd w:val="0"/>
        <w:jc w:val="right"/>
        <w:outlineLvl w:val="2"/>
        <w:rPr>
          <w:sz w:val="24"/>
          <w:szCs w:val="24"/>
          <w:lang w:val="en-US"/>
        </w:rPr>
      </w:pPr>
    </w:p>
    <w:p w:rsidR="00D51324" w:rsidRDefault="00D51324" w:rsidP="00D51324">
      <w:pPr>
        <w:widowControl w:val="0"/>
        <w:autoSpaceDE w:val="0"/>
        <w:autoSpaceDN w:val="0"/>
        <w:adjustRightInd w:val="0"/>
        <w:jc w:val="right"/>
        <w:outlineLvl w:val="2"/>
        <w:rPr>
          <w:sz w:val="24"/>
          <w:szCs w:val="24"/>
          <w:lang w:val="en-US"/>
        </w:rPr>
      </w:pPr>
    </w:p>
    <w:p w:rsidR="00D51324" w:rsidRDefault="00D51324" w:rsidP="00D51324">
      <w:pPr>
        <w:widowControl w:val="0"/>
        <w:autoSpaceDE w:val="0"/>
        <w:autoSpaceDN w:val="0"/>
        <w:adjustRightInd w:val="0"/>
        <w:jc w:val="right"/>
        <w:outlineLvl w:val="2"/>
        <w:rPr>
          <w:sz w:val="24"/>
          <w:szCs w:val="24"/>
          <w:lang w:val="en-US"/>
        </w:rPr>
      </w:pPr>
    </w:p>
    <w:p w:rsidR="00D51324" w:rsidRDefault="00D51324" w:rsidP="00D51324">
      <w:pPr>
        <w:widowControl w:val="0"/>
        <w:autoSpaceDE w:val="0"/>
        <w:autoSpaceDN w:val="0"/>
        <w:adjustRightInd w:val="0"/>
        <w:jc w:val="right"/>
        <w:outlineLvl w:val="2"/>
        <w:rPr>
          <w:sz w:val="24"/>
          <w:szCs w:val="24"/>
          <w:lang w:val="en-US"/>
        </w:rPr>
      </w:pPr>
    </w:p>
    <w:p w:rsidR="00D51324" w:rsidRDefault="00D51324" w:rsidP="00D51324">
      <w:pPr>
        <w:widowControl w:val="0"/>
        <w:autoSpaceDE w:val="0"/>
        <w:autoSpaceDN w:val="0"/>
        <w:adjustRightInd w:val="0"/>
        <w:jc w:val="right"/>
        <w:outlineLvl w:val="2"/>
        <w:rPr>
          <w:sz w:val="24"/>
          <w:szCs w:val="24"/>
          <w:lang w:val="en-US"/>
        </w:rPr>
      </w:pPr>
    </w:p>
    <w:p w:rsidR="00D51324" w:rsidRDefault="00D51324" w:rsidP="00D51324">
      <w:pPr>
        <w:widowControl w:val="0"/>
        <w:autoSpaceDE w:val="0"/>
        <w:autoSpaceDN w:val="0"/>
        <w:adjustRightInd w:val="0"/>
        <w:jc w:val="right"/>
        <w:outlineLvl w:val="2"/>
        <w:rPr>
          <w:sz w:val="24"/>
          <w:szCs w:val="24"/>
          <w:lang w:val="en-US"/>
        </w:rPr>
      </w:pPr>
    </w:p>
    <w:p w:rsidR="00D51324" w:rsidRDefault="00D51324" w:rsidP="00D51324">
      <w:pPr>
        <w:widowControl w:val="0"/>
        <w:autoSpaceDE w:val="0"/>
        <w:autoSpaceDN w:val="0"/>
        <w:adjustRightInd w:val="0"/>
        <w:jc w:val="right"/>
        <w:outlineLvl w:val="2"/>
        <w:rPr>
          <w:sz w:val="24"/>
          <w:szCs w:val="24"/>
          <w:lang w:val="en-US"/>
        </w:rPr>
      </w:pPr>
    </w:p>
    <w:p w:rsidR="00D51324" w:rsidRDefault="00D51324" w:rsidP="00D51324">
      <w:pPr>
        <w:widowControl w:val="0"/>
        <w:autoSpaceDE w:val="0"/>
        <w:autoSpaceDN w:val="0"/>
        <w:adjustRightInd w:val="0"/>
        <w:jc w:val="right"/>
        <w:outlineLvl w:val="2"/>
        <w:rPr>
          <w:sz w:val="24"/>
          <w:szCs w:val="24"/>
          <w:lang w:val="en-US"/>
        </w:rPr>
      </w:pPr>
    </w:p>
    <w:p w:rsidR="00D51324" w:rsidRDefault="00D51324" w:rsidP="00D51324">
      <w:pPr>
        <w:widowControl w:val="0"/>
        <w:autoSpaceDE w:val="0"/>
        <w:autoSpaceDN w:val="0"/>
        <w:adjustRightInd w:val="0"/>
        <w:jc w:val="right"/>
        <w:outlineLvl w:val="2"/>
        <w:rPr>
          <w:sz w:val="24"/>
          <w:szCs w:val="24"/>
          <w:lang w:val="en-US"/>
        </w:rPr>
      </w:pPr>
    </w:p>
    <w:p w:rsidR="00D51324" w:rsidRDefault="00D51324" w:rsidP="00D51324">
      <w:pPr>
        <w:widowControl w:val="0"/>
        <w:autoSpaceDE w:val="0"/>
        <w:autoSpaceDN w:val="0"/>
        <w:adjustRightInd w:val="0"/>
        <w:jc w:val="right"/>
        <w:outlineLvl w:val="2"/>
        <w:rPr>
          <w:sz w:val="24"/>
          <w:szCs w:val="24"/>
          <w:lang w:val="en-US"/>
        </w:rPr>
      </w:pPr>
    </w:p>
    <w:p w:rsidR="00D51324" w:rsidRDefault="00D51324" w:rsidP="00D51324">
      <w:pPr>
        <w:widowControl w:val="0"/>
        <w:autoSpaceDE w:val="0"/>
        <w:autoSpaceDN w:val="0"/>
        <w:adjustRightInd w:val="0"/>
        <w:jc w:val="right"/>
        <w:outlineLvl w:val="2"/>
        <w:rPr>
          <w:sz w:val="24"/>
          <w:szCs w:val="24"/>
        </w:rPr>
      </w:pPr>
    </w:p>
    <w:p w:rsidR="00D51324" w:rsidRDefault="00D51324" w:rsidP="00D51324">
      <w:pPr>
        <w:widowControl w:val="0"/>
        <w:autoSpaceDE w:val="0"/>
        <w:autoSpaceDN w:val="0"/>
        <w:adjustRightInd w:val="0"/>
        <w:jc w:val="right"/>
        <w:outlineLvl w:val="2"/>
        <w:rPr>
          <w:sz w:val="24"/>
          <w:szCs w:val="24"/>
        </w:rPr>
      </w:pPr>
    </w:p>
    <w:p w:rsidR="00D51324" w:rsidRPr="0008382B" w:rsidRDefault="00D51324" w:rsidP="00D51324">
      <w:pPr>
        <w:widowControl w:val="0"/>
        <w:autoSpaceDE w:val="0"/>
        <w:autoSpaceDN w:val="0"/>
        <w:adjustRightInd w:val="0"/>
        <w:jc w:val="right"/>
        <w:outlineLvl w:val="2"/>
        <w:rPr>
          <w:sz w:val="24"/>
          <w:szCs w:val="24"/>
        </w:rPr>
      </w:pPr>
    </w:p>
    <w:p w:rsidR="00D51324" w:rsidRPr="004D00E4" w:rsidRDefault="00D51324" w:rsidP="00D51324">
      <w:pPr>
        <w:widowControl w:val="0"/>
        <w:autoSpaceDE w:val="0"/>
        <w:autoSpaceDN w:val="0"/>
        <w:adjustRightInd w:val="0"/>
        <w:jc w:val="right"/>
        <w:outlineLvl w:val="2"/>
        <w:rPr>
          <w:sz w:val="24"/>
          <w:szCs w:val="24"/>
          <w:lang w:val="en-US"/>
        </w:rPr>
      </w:pPr>
    </w:p>
    <w:p w:rsidR="00D51324" w:rsidRDefault="00D51324" w:rsidP="00D51324">
      <w:pPr>
        <w:widowControl w:val="0"/>
        <w:autoSpaceDE w:val="0"/>
        <w:autoSpaceDN w:val="0"/>
        <w:adjustRightInd w:val="0"/>
        <w:outlineLvl w:val="2"/>
        <w:rPr>
          <w:sz w:val="24"/>
          <w:szCs w:val="24"/>
        </w:rPr>
      </w:pPr>
    </w:p>
    <w:p w:rsidR="00D51324" w:rsidRPr="00343CEF" w:rsidRDefault="00D51324" w:rsidP="00D51324">
      <w:pPr>
        <w:widowControl w:val="0"/>
        <w:autoSpaceDE w:val="0"/>
        <w:autoSpaceDN w:val="0"/>
        <w:adjustRightInd w:val="0"/>
        <w:ind w:left="8930" w:firstLine="709"/>
        <w:jc w:val="right"/>
        <w:outlineLvl w:val="2"/>
        <w:rPr>
          <w:sz w:val="24"/>
          <w:szCs w:val="24"/>
        </w:rPr>
      </w:pPr>
      <w:r>
        <w:rPr>
          <w:sz w:val="24"/>
          <w:szCs w:val="24"/>
        </w:rPr>
        <w:lastRenderedPageBreak/>
        <w:t>Приложение № 3</w:t>
      </w:r>
    </w:p>
    <w:p w:rsidR="00D51324" w:rsidRPr="00343CEF" w:rsidRDefault="00D51324" w:rsidP="00D51324">
      <w:pPr>
        <w:widowControl w:val="0"/>
        <w:autoSpaceDE w:val="0"/>
        <w:autoSpaceDN w:val="0"/>
        <w:adjustRightInd w:val="0"/>
        <w:ind w:left="9356" w:hanging="425"/>
        <w:jc w:val="right"/>
        <w:outlineLvl w:val="2"/>
        <w:rPr>
          <w:sz w:val="24"/>
          <w:szCs w:val="24"/>
        </w:rPr>
      </w:pPr>
      <w:r>
        <w:rPr>
          <w:sz w:val="24"/>
          <w:szCs w:val="24"/>
        </w:rPr>
        <w:t xml:space="preserve">к </w:t>
      </w:r>
      <w:r w:rsidRPr="00343CEF">
        <w:rPr>
          <w:sz w:val="24"/>
          <w:szCs w:val="24"/>
        </w:rPr>
        <w:t>Муниципальной програм</w:t>
      </w:r>
      <w:r>
        <w:rPr>
          <w:sz w:val="24"/>
          <w:szCs w:val="24"/>
        </w:rPr>
        <w:t>ме</w:t>
      </w:r>
      <w:r w:rsidRPr="00343CEF">
        <w:rPr>
          <w:sz w:val="24"/>
          <w:szCs w:val="24"/>
        </w:rPr>
        <w:t xml:space="preserve"> «Обеспечение качественными</w:t>
      </w:r>
      <w:r>
        <w:rPr>
          <w:sz w:val="24"/>
          <w:szCs w:val="24"/>
        </w:rPr>
        <w:t xml:space="preserve"> жилищно</w:t>
      </w:r>
      <w:r w:rsidR="004B695B">
        <w:rPr>
          <w:sz w:val="24"/>
          <w:szCs w:val="24"/>
        </w:rPr>
        <w:t>-</w:t>
      </w:r>
      <w:r>
        <w:rPr>
          <w:sz w:val="24"/>
          <w:szCs w:val="24"/>
        </w:rPr>
        <w:t xml:space="preserve">коммунальными услугами </w:t>
      </w:r>
      <w:r w:rsidRPr="00343CEF">
        <w:rPr>
          <w:sz w:val="24"/>
          <w:szCs w:val="24"/>
        </w:rPr>
        <w:t xml:space="preserve">населения </w:t>
      </w:r>
      <w:r>
        <w:rPr>
          <w:sz w:val="24"/>
          <w:szCs w:val="24"/>
        </w:rPr>
        <w:t>Большесальского сельского поселения</w:t>
      </w:r>
      <w:r w:rsidRPr="00343CEF">
        <w:rPr>
          <w:sz w:val="24"/>
          <w:szCs w:val="24"/>
        </w:rPr>
        <w:t>»</w:t>
      </w:r>
    </w:p>
    <w:p w:rsidR="00D51324" w:rsidRPr="00343CEF" w:rsidRDefault="00D51324" w:rsidP="00D51324">
      <w:pPr>
        <w:widowControl w:val="0"/>
        <w:tabs>
          <w:tab w:val="center" w:pos="7767"/>
          <w:tab w:val="right" w:pos="15534"/>
        </w:tabs>
        <w:autoSpaceDE w:val="0"/>
        <w:autoSpaceDN w:val="0"/>
        <w:adjustRightInd w:val="0"/>
        <w:rPr>
          <w:sz w:val="24"/>
          <w:szCs w:val="24"/>
        </w:rPr>
      </w:pPr>
      <w:bookmarkStart w:id="2" w:name="Par1016"/>
      <w:bookmarkEnd w:id="2"/>
      <w:r>
        <w:rPr>
          <w:sz w:val="24"/>
          <w:szCs w:val="24"/>
        </w:rPr>
        <w:tab/>
      </w:r>
      <w:r w:rsidRPr="00343CEF">
        <w:rPr>
          <w:sz w:val="24"/>
          <w:szCs w:val="24"/>
        </w:rPr>
        <w:t>СВЕДЕНИЯ</w:t>
      </w:r>
      <w:r>
        <w:rPr>
          <w:sz w:val="24"/>
          <w:szCs w:val="24"/>
        </w:rPr>
        <w:tab/>
      </w:r>
    </w:p>
    <w:p w:rsidR="00D51324" w:rsidRPr="00343CEF" w:rsidRDefault="00D51324" w:rsidP="00D51324">
      <w:pPr>
        <w:widowControl w:val="0"/>
        <w:autoSpaceDE w:val="0"/>
        <w:autoSpaceDN w:val="0"/>
        <w:adjustRightInd w:val="0"/>
        <w:jc w:val="center"/>
        <w:rPr>
          <w:sz w:val="24"/>
          <w:szCs w:val="24"/>
        </w:rPr>
      </w:pPr>
      <w:r w:rsidRPr="00343CEF">
        <w:rPr>
          <w:sz w:val="24"/>
          <w:szCs w:val="24"/>
        </w:rPr>
        <w:t>о методике расчета показателя (индикатора) Муниципальной программы</w:t>
      </w:r>
    </w:p>
    <w:p w:rsidR="00D51324" w:rsidRPr="00343CEF" w:rsidRDefault="00D51324" w:rsidP="00D51324">
      <w:pPr>
        <w:widowControl w:val="0"/>
        <w:autoSpaceDE w:val="0"/>
        <w:autoSpaceDN w:val="0"/>
        <w:adjustRightInd w:val="0"/>
        <w:ind w:firstLine="540"/>
        <w:jc w:val="both"/>
        <w:rPr>
          <w:color w:val="FF0000"/>
          <w:sz w:val="24"/>
          <w:szCs w:val="24"/>
        </w:rPr>
      </w:pPr>
    </w:p>
    <w:tbl>
      <w:tblPr>
        <w:tblW w:w="496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2786"/>
        <w:gridCol w:w="8"/>
        <w:gridCol w:w="1020"/>
        <w:gridCol w:w="49"/>
        <w:gridCol w:w="6346"/>
        <w:gridCol w:w="4627"/>
      </w:tblGrid>
      <w:tr w:rsidR="00D51324" w:rsidRPr="00343CEF" w:rsidTr="009D7FAB">
        <w:tc>
          <w:tcPr>
            <w:tcW w:w="578" w:type="dxa"/>
          </w:tcPr>
          <w:p w:rsidR="00D51324" w:rsidRPr="00BD75D4" w:rsidRDefault="00D51324" w:rsidP="009D7FAB">
            <w:pPr>
              <w:widowControl w:val="0"/>
              <w:autoSpaceDE w:val="0"/>
              <w:autoSpaceDN w:val="0"/>
              <w:adjustRightInd w:val="0"/>
              <w:jc w:val="center"/>
              <w:rPr>
                <w:sz w:val="22"/>
                <w:szCs w:val="22"/>
              </w:rPr>
            </w:pPr>
            <w:r w:rsidRPr="00BD75D4">
              <w:rPr>
                <w:sz w:val="22"/>
                <w:szCs w:val="22"/>
              </w:rPr>
              <w:t>№</w:t>
            </w:r>
          </w:p>
          <w:p w:rsidR="00D51324" w:rsidRPr="00BD75D4" w:rsidRDefault="00D51324" w:rsidP="009D7FAB">
            <w:pPr>
              <w:widowControl w:val="0"/>
              <w:autoSpaceDE w:val="0"/>
              <w:autoSpaceDN w:val="0"/>
              <w:adjustRightInd w:val="0"/>
              <w:jc w:val="center"/>
              <w:rPr>
                <w:sz w:val="22"/>
                <w:szCs w:val="22"/>
              </w:rPr>
            </w:pPr>
            <w:r w:rsidRPr="00BD75D4">
              <w:rPr>
                <w:sz w:val="22"/>
                <w:szCs w:val="22"/>
              </w:rPr>
              <w:t>п/п</w:t>
            </w:r>
          </w:p>
        </w:tc>
        <w:tc>
          <w:tcPr>
            <w:tcW w:w="2897" w:type="dxa"/>
          </w:tcPr>
          <w:p w:rsidR="00D51324" w:rsidRPr="00BD75D4" w:rsidRDefault="00D51324" w:rsidP="009D7FAB">
            <w:pPr>
              <w:widowControl w:val="0"/>
              <w:autoSpaceDE w:val="0"/>
              <w:autoSpaceDN w:val="0"/>
              <w:adjustRightInd w:val="0"/>
              <w:jc w:val="center"/>
              <w:rPr>
                <w:sz w:val="22"/>
                <w:szCs w:val="22"/>
              </w:rPr>
            </w:pPr>
            <w:r w:rsidRPr="00BD75D4">
              <w:rPr>
                <w:sz w:val="22"/>
                <w:szCs w:val="22"/>
              </w:rPr>
              <w:t>Наименование показателя</w:t>
            </w:r>
          </w:p>
        </w:tc>
        <w:tc>
          <w:tcPr>
            <w:tcW w:w="1113" w:type="dxa"/>
            <w:gridSpan w:val="3"/>
          </w:tcPr>
          <w:p w:rsidR="00D51324" w:rsidRPr="00BD75D4" w:rsidRDefault="00D51324" w:rsidP="009D7FAB">
            <w:pPr>
              <w:widowControl w:val="0"/>
              <w:autoSpaceDE w:val="0"/>
              <w:autoSpaceDN w:val="0"/>
              <w:adjustRightInd w:val="0"/>
              <w:jc w:val="center"/>
              <w:rPr>
                <w:sz w:val="22"/>
                <w:szCs w:val="22"/>
              </w:rPr>
            </w:pPr>
            <w:r w:rsidRPr="00BD75D4">
              <w:rPr>
                <w:sz w:val="22"/>
                <w:szCs w:val="22"/>
              </w:rPr>
              <w:t>Единица измерения</w:t>
            </w:r>
          </w:p>
        </w:tc>
        <w:tc>
          <w:tcPr>
            <w:tcW w:w="6612" w:type="dxa"/>
          </w:tcPr>
          <w:p w:rsidR="00D51324" w:rsidRPr="00BD75D4" w:rsidRDefault="00D51324" w:rsidP="009D7FAB">
            <w:pPr>
              <w:widowControl w:val="0"/>
              <w:autoSpaceDE w:val="0"/>
              <w:autoSpaceDN w:val="0"/>
              <w:adjustRightInd w:val="0"/>
              <w:jc w:val="center"/>
              <w:rPr>
                <w:sz w:val="22"/>
                <w:szCs w:val="22"/>
              </w:rPr>
            </w:pPr>
            <w:r w:rsidRPr="00BD75D4">
              <w:rPr>
                <w:sz w:val="22"/>
                <w:szCs w:val="22"/>
              </w:rPr>
              <w:t>Методика расчета показателя (формула) и методологические пояснения к показателю</w:t>
            </w:r>
          </w:p>
        </w:tc>
        <w:tc>
          <w:tcPr>
            <w:tcW w:w="4818" w:type="dxa"/>
          </w:tcPr>
          <w:p w:rsidR="00D51324" w:rsidRPr="00BD75D4" w:rsidRDefault="00D51324" w:rsidP="009D7FAB">
            <w:pPr>
              <w:widowControl w:val="0"/>
              <w:autoSpaceDE w:val="0"/>
              <w:autoSpaceDN w:val="0"/>
              <w:adjustRightInd w:val="0"/>
              <w:jc w:val="center"/>
              <w:rPr>
                <w:sz w:val="22"/>
                <w:szCs w:val="22"/>
              </w:rPr>
            </w:pPr>
            <w:r w:rsidRPr="00BD75D4">
              <w:rPr>
                <w:sz w:val="22"/>
                <w:szCs w:val="22"/>
              </w:rPr>
              <w:t>Базовые показатели, используемые при расчете показателя</w:t>
            </w:r>
          </w:p>
        </w:tc>
      </w:tr>
      <w:tr w:rsidR="00D51324" w:rsidRPr="00343CEF" w:rsidTr="009D7FAB">
        <w:trPr>
          <w:tblHeader/>
        </w:trPr>
        <w:tc>
          <w:tcPr>
            <w:tcW w:w="578" w:type="dxa"/>
          </w:tcPr>
          <w:p w:rsidR="00D51324" w:rsidRPr="00BD75D4" w:rsidRDefault="00D51324" w:rsidP="009D7FAB">
            <w:pPr>
              <w:widowControl w:val="0"/>
              <w:autoSpaceDE w:val="0"/>
              <w:autoSpaceDN w:val="0"/>
              <w:adjustRightInd w:val="0"/>
              <w:jc w:val="center"/>
              <w:rPr>
                <w:sz w:val="22"/>
                <w:szCs w:val="22"/>
              </w:rPr>
            </w:pPr>
            <w:r w:rsidRPr="00BD75D4">
              <w:rPr>
                <w:sz w:val="22"/>
                <w:szCs w:val="22"/>
              </w:rPr>
              <w:t>1</w:t>
            </w:r>
          </w:p>
        </w:tc>
        <w:tc>
          <w:tcPr>
            <w:tcW w:w="2905" w:type="dxa"/>
            <w:gridSpan w:val="2"/>
          </w:tcPr>
          <w:p w:rsidR="00D51324" w:rsidRPr="00BD75D4" w:rsidRDefault="00D51324" w:rsidP="009D7FAB">
            <w:pPr>
              <w:widowControl w:val="0"/>
              <w:autoSpaceDE w:val="0"/>
              <w:autoSpaceDN w:val="0"/>
              <w:adjustRightInd w:val="0"/>
              <w:jc w:val="center"/>
              <w:rPr>
                <w:sz w:val="22"/>
                <w:szCs w:val="22"/>
              </w:rPr>
            </w:pPr>
            <w:r w:rsidRPr="00BD75D4">
              <w:rPr>
                <w:sz w:val="22"/>
                <w:szCs w:val="22"/>
              </w:rPr>
              <w:t>2</w:t>
            </w:r>
          </w:p>
        </w:tc>
        <w:tc>
          <w:tcPr>
            <w:tcW w:w="1054" w:type="dxa"/>
          </w:tcPr>
          <w:p w:rsidR="00D51324" w:rsidRPr="00BD75D4" w:rsidRDefault="00D51324" w:rsidP="009D7FAB">
            <w:pPr>
              <w:widowControl w:val="0"/>
              <w:autoSpaceDE w:val="0"/>
              <w:autoSpaceDN w:val="0"/>
              <w:adjustRightInd w:val="0"/>
              <w:jc w:val="center"/>
              <w:rPr>
                <w:sz w:val="22"/>
                <w:szCs w:val="22"/>
              </w:rPr>
            </w:pPr>
            <w:r w:rsidRPr="00BD75D4">
              <w:rPr>
                <w:sz w:val="22"/>
                <w:szCs w:val="22"/>
              </w:rPr>
              <w:t>3</w:t>
            </w:r>
          </w:p>
        </w:tc>
        <w:tc>
          <w:tcPr>
            <w:tcW w:w="6663" w:type="dxa"/>
            <w:gridSpan w:val="2"/>
          </w:tcPr>
          <w:p w:rsidR="00D51324" w:rsidRPr="00BD75D4" w:rsidRDefault="00D51324" w:rsidP="009D7FAB">
            <w:pPr>
              <w:widowControl w:val="0"/>
              <w:autoSpaceDE w:val="0"/>
              <w:autoSpaceDN w:val="0"/>
              <w:adjustRightInd w:val="0"/>
              <w:jc w:val="center"/>
              <w:rPr>
                <w:sz w:val="22"/>
                <w:szCs w:val="22"/>
              </w:rPr>
            </w:pPr>
            <w:r w:rsidRPr="00BD75D4">
              <w:rPr>
                <w:sz w:val="22"/>
                <w:szCs w:val="22"/>
              </w:rPr>
              <w:t>4</w:t>
            </w:r>
          </w:p>
        </w:tc>
        <w:tc>
          <w:tcPr>
            <w:tcW w:w="4818" w:type="dxa"/>
          </w:tcPr>
          <w:p w:rsidR="00D51324" w:rsidRPr="00BD75D4" w:rsidRDefault="00D51324" w:rsidP="009D7FAB">
            <w:pPr>
              <w:widowControl w:val="0"/>
              <w:autoSpaceDE w:val="0"/>
              <w:autoSpaceDN w:val="0"/>
              <w:adjustRightInd w:val="0"/>
              <w:jc w:val="center"/>
              <w:rPr>
                <w:sz w:val="22"/>
                <w:szCs w:val="22"/>
              </w:rPr>
            </w:pPr>
            <w:r w:rsidRPr="00BD75D4">
              <w:rPr>
                <w:sz w:val="22"/>
                <w:szCs w:val="22"/>
              </w:rPr>
              <w:t>5</w:t>
            </w:r>
          </w:p>
        </w:tc>
      </w:tr>
      <w:tr w:rsidR="00D51324" w:rsidRPr="00343CEF" w:rsidTr="009D7FAB">
        <w:trPr>
          <w:trHeight w:val="1857"/>
        </w:trPr>
        <w:tc>
          <w:tcPr>
            <w:tcW w:w="578" w:type="dxa"/>
          </w:tcPr>
          <w:p w:rsidR="00D51324" w:rsidRPr="00BD75D4" w:rsidRDefault="00D51324" w:rsidP="009D7FAB">
            <w:pPr>
              <w:widowControl w:val="0"/>
              <w:autoSpaceDE w:val="0"/>
              <w:autoSpaceDN w:val="0"/>
              <w:adjustRightInd w:val="0"/>
              <w:jc w:val="center"/>
              <w:rPr>
                <w:sz w:val="22"/>
                <w:szCs w:val="22"/>
              </w:rPr>
            </w:pPr>
            <w:r w:rsidRPr="00BD75D4">
              <w:rPr>
                <w:sz w:val="22"/>
                <w:szCs w:val="22"/>
              </w:rPr>
              <w:t>1.</w:t>
            </w:r>
          </w:p>
        </w:tc>
        <w:tc>
          <w:tcPr>
            <w:tcW w:w="2905" w:type="dxa"/>
            <w:gridSpan w:val="2"/>
          </w:tcPr>
          <w:p w:rsidR="00D51324" w:rsidRPr="00BD75D4" w:rsidRDefault="00D51324" w:rsidP="009D7FAB">
            <w:pPr>
              <w:autoSpaceDE w:val="0"/>
              <w:autoSpaceDN w:val="0"/>
              <w:adjustRightInd w:val="0"/>
              <w:ind w:left="-109" w:firstLine="109"/>
              <w:rPr>
                <w:color w:val="000000"/>
                <w:sz w:val="22"/>
                <w:szCs w:val="22"/>
              </w:rPr>
            </w:pPr>
            <w:r w:rsidRPr="00BD75D4">
              <w:rPr>
                <w:color w:val="000000"/>
                <w:sz w:val="22"/>
                <w:szCs w:val="22"/>
              </w:rPr>
              <w:t>количество многоквартирных домов, в которых планируется провести капитальный ремонт</w:t>
            </w:r>
          </w:p>
        </w:tc>
        <w:tc>
          <w:tcPr>
            <w:tcW w:w="1054" w:type="dxa"/>
          </w:tcPr>
          <w:p w:rsidR="00D51324" w:rsidRPr="00BD75D4" w:rsidRDefault="00D51324" w:rsidP="009D7FAB">
            <w:pPr>
              <w:autoSpaceDE w:val="0"/>
              <w:autoSpaceDN w:val="0"/>
              <w:adjustRightInd w:val="0"/>
              <w:jc w:val="center"/>
              <w:rPr>
                <w:color w:val="000000"/>
                <w:sz w:val="22"/>
                <w:szCs w:val="22"/>
              </w:rPr>
            </w:pPr>
            <w:r w:rsidRPr="00BD75D4">
              <w:rPr>
                <w:color w:val="000000"/>
                <w:sz w:val="22"/>
                <w:szCs w:val="22"/>
              </w:rPr>
              <w:t>единиц</w:t>
            </w:r>
          </w:p>
        </w:tc>
        <w:tc>
          <w:tcPr>
            <w:tcW w:w="6663" w:type="dxa"/>
            <w:gridSpan w:val="2"/>
          </w:tcPr>
          <w:p w:rsidR="00D51324" w:rsidRPr="00BD75D4" w:rsidRDefault="00D51324" w:rsidP="009D7FAB">
            <w:pPr>
              <w:autoSpaceDE w:val="0"/>
              <w:autoSpaceDN w:val="0"/>
              <w:adjustRightInd w:val="0"/>
              <w:rPr>
                <w:color w:val="000000"/>
                <w:sz w:val="22"/>
                <w:szCs w:val="22"/>
              </w:rPr>
            </w:pPr>
            <w:r w:rsidRPr="00BD75D4">
              <w:rPr>
                <w:color w:val="000000"/>
                <w:sz w:val="22"/>
                <w:szCs w:val="22"/>
              </w:rPr>
              <w:t xml:space="preserve">Кд = </w:t>
            </w:r>
            <w:proofErr w:type="spellStart"/>
            <w:r w:rsidRPr="00BD75D4">
              <w:rPr>
                <w:color w:val="000000"/>
                <w:sz w:val="22"/>
                <w:szCs w:val="22"/>
              </w:rPr>
              <w:t>Vф</w:t>
            </w:r>
            <w:proofErr w:type="spellEnd"/>
            <w:r w:rsidRPr="00BD75D4">
              <w:rPr>
                <w:color w:val="000000"/>
                <w:sz w:val="22"/>
                <w:szCs w:val="22"/>
              </w:rPr>
              <w:t>/</w:t>
            </w:r>
            <w:proofErr w:type="spellStart"/>
            <w:r w:rsidRPr="00BD75D4">
              <w:rPr>
                <w:color w:val="000000"/>
                <w:sz w:val="22"/>
                <w:szCs w:val="22"/>
              </w:rPr>
              <w:t>Сср</w:t>
            </w:r>
            <w:proofErr w:type="spellEnd"/>
            <w:r w:rsidRPr="00BD75D4">
              <w:rPr>
                <w:color w:val="000000"/>
                <w:sz w:val="22"/>
                <w:szCs w:val="22"/>
              </w:rPr>
              <w:t>.; где:</w:t>
            </w:r>
          </w:p>
          <w:p w:rsidR="00D51324" w:rsidRPr="00BD75D4" w:rsidRDefault="00D51324" w:rsidP="009D7FAB">
            <w:pPr>
              <w:autoSpaceDE w:val="0"/>
              <w:autoSpaceDN w:val="0"/>
              <w:adjustRightInd w:val="0"/>
              <w:rPr>
                <w:color w:val="000000"/>
                <w:sz w:val="22"/>
                <w:szCs w:val="22"/>
              </w:rPr>
            </w:pPr>
            <w:r w:rsidRPr="00BD75D4">
              <w:rPr>
                <w:color w:val="000000"/>
                <w:sz w:val="22"/>
                <w:szCs w:val="22"/>
              </w:rPr>
              <w:t>Показатель определяется как отношение планируемого объема финансирования к средней стоимости капитального ремонта одного квадратного метра общей площади многоквартирного дома, сложившимся по факту реализации областной программы развития жилищного хозяйства за предыдущий год</w:t>
            </w:r>
          </w:p>
        </w:tc>
        <w:tc>
          <w:tcPr>
            <w:tcW w:w="4818" w:type="dxa"/>
          </w:tcPr>
          <w:p w:rsidR="00D51324" w:rsidRPr="00BD75D4" w:rsidRDefault="00D51324" w:rsidP="009D7FAB">
            <w:pPr>
              <w:autoSpaceDE w:val="0"/>
              <w:autoSpaceDN w:val="0"/>
              <w:adjustRightInd w:val="0"/>
              <w:rPr>
                <w:color w:val="000000"/>
                <w:sz w:val="22"/>
                <w:szCs w:val="22"/>
              </w:rPr>
            </w:pPr>
            <w:r w:rsidRPr="00BD75D4">
              <w:rPr>
                <w:color w:val="000000"/>
                <w:sz w:val="22"/>
                <w:szCs w:val="22"/>
              </w:rPr>
              <w:t>Кд.   количество многоквартирных домов;</w:t>
            </w:r>
          </w:p>
          <w:p w:rsidR="00D51324" w:rsidRPr="00BD75D4" w:rsidRDefault="00D51324" w:rsidP="009D7FAB">
            <w:pPr>
              <w:autoSpaceDE w:val="0"/>
              <w:autoSpaceDN w:val="0"/>
              <w:adjustRightInd w:val="0"/>
              <w:rPr>
                <w:color w:val="000000"/>
                <w:sz w:val="22"/>
                <w:szCs w:val="22"/>
              </w:rPr>
            </w:pPr>
            <w:proofErr w:type="spellStart"/>
            <w:r w:rsidRPr="00BD75D4">
              <w:rPr>
                <w:color w:val="000000"/>
                <w:sz w:val="22"/>
                <w:szCs w:val="22"/>
              </w:rPr>
              <w:t>Vф</w:t>
            </w:r>
            <w:proofErr w:type="spellEnd"/>
            <w:r w:rsidRPr="00BD75D4">
              <w:rPr>
                <w:color w:val="000000"/>
                <w:sz w:val="22"/>
                <w:szCs w:val="22"/>
              </w:rPr>
              <w:t>.  планируемый объем финансирования;</w:t>
            </w:r>
          </w:p>
          <w:p w:rsidR="00D51324" w:rsidRPr="00BD75D4" w:rsidRDefault="00110642" w:rsidP="009D7FAB">
            <w:pPr>
              <w:autoSpaceDE w:val="0"/>
              <w:autoSpaceDN w:val="0"/>
              <w:adjustRightInd w:val="0"/>
              <w:rPr>
                <w:color w:val="000000"/>
                <w:sz w:val="22"/>
                <w:szCs w:val="22"/>
              </w:rPr>
            </w:pPr>
            <w:proofErr w:type="spellStart"/>
            <w:r>
              <w:rPr>
                <w:color w:val="000000"/>
                <w:sz w:val="22"/>
                <w:szCs w:val="22"/>
              </w:rPr>
              <w:t>Сср</w:t>
            </w:r>
            <w:proofErr w:type="spellEnd"/>
            <w:r w:rsidR="00D51324" w:rsidRPr="00BD75D4">
              <w:rPr>
                <w:color w:val="000000"/>
                <w:sz w:val="22"/>
                <w:szCs w:val="22"/>
              </w:rPr>
              <w:t xml:space="preserve"> средняя стоимость капитального ремонта 1 </w:t>
            </w:r>
            <w:proofErr w:type="spellStart"/>
            <w:proofErr w:type="gramStart"/>
            <w:r w:rsidR="00D51324" w:rsidRPr="00BD75D4">
              <w:rPr>
                <w:color w:val="000000"/>
                <w:sz w:val="22"/>
                <w:szCs w:val="22"/>
              </w:rPr>
              <w:t>кв.м</w:t>
            </w:r>
            <w:proofErr w:type="spellEnd"/>
            <w:proofErr w:type="gramEnd"/>
            <w:r w:rsidR="00D51324" w:rsidRPr="00BD75D4">
              <w:rPr>
                <w:color w:val="000000"/>
                <w:sz w:val="22"/>
                <w:szCs w:val="22"/>
              </w:rPr>
              <w:t xml:space="preserve"> общей площади. </w:t>
            </w:r>
          </w:p>
        </w:tc>
      </w:tr>
      <w:tr w:rsidR="00D51324" w:rsidRPr="00343CEF" w:rsidTr="009D7FAB">
        <w:tc>
          <w:tcPr>
            <w:tcW w:w="578" w:type="dxa"/>
          </w:tcPr>
          <w:p w:rsidR="00D51324" w:rsidRPr="00BD75D4" w:rsidRDefault="00D51324" w:rsidP="009D7FAB">
            <w:pPr>
              <w:widowControl w:val="0"/>
              <w:autoSpaceDE w:val="0"/>
              <w:autoSpaceDN w:val="0"/>
              <w:adjustRightInd w:val="0"/>
              <w:jc w:val="center"/>
              <w:rPr>
                <w:sz w:val="22"/>
                <w:szCs w:val="22"/>
              </w:rPr>
            </w:pPr>
            <w:r w:rsidRPr="00BD75D4">
              <w:rPr>
                <w:sz w:val="22"/>
                <w:szCs w:val="22"/>
              </w:rPr>
              <w:t>2.</w:t>
            </w:r>
          </w:p>
        </w:tc>
        <w:tc>
          <w:tcPr>
            <w:tcW w:w="2905" w:type="dxa"/>
            <w:gridSpan w:val="2"/>
          </w:tcPr>
          <w:p w:rsidR="00D51324" w:rsidRPr="00BD75D4" w:rsidRDefault="00D51324" w:rsidP="009D7FAB">
            <w:pPr>
              <w:autoSpaceDE w:val="0"/>
              <w:autoSpaceDN w:val="0"/>
              <w:adjustRightInd w:val="0"/>
              <w:rPr>
                <w:color w:val="000000"/>
                <w:sz w:val="22"/>
                <w:szCs w:val="22"/>
              </w:rPr>
            </w:pPr>
            <w:r w:rsidRPr="00BD75D4">
              <w:rPr>
                <w:color w:val="000000"/>
                <w:sz w:val="22"/>
                <w:szCs w:val="22"/>
              </w:rPr>
              <w:t>количество лифтов, отработавших нормативный срок службы, которые планируется заменить</w:t>
            </w:r>
          </w:p>
        </w:tc>
        <w:tc>
          <w:tcPr>
            <w:tcW w:w="1054" w:type="dxa"/>
          </w:tcPr>
          <w:p w:rsidR="00D51324" w:rsidRPr="00BD75D4" w:rsidRDefault="00D51324" w:rsidP="009D7FAB">
            <w:pPr>
              <w:autoSpaceDE w:val="0"/>
              <w:autoSpaceDN w:val="0"/>
              <w:adjustRightInd w:val="0"/>
              <w:jc w:val="center"/>
              <w:rPr>
                <w:color w:val="000000"/>
                <w:sz w:val="22"/>
                <w:szCs w:val="22"/>
              </w:rPr>
            </w:pPr>
            <w:r w:rsidRPr="00BD75D4">
              <w:rPr>
                <w:color w:val="000000"/>
                <w:sz w:val="22"/>
                <w:szCs w:val="22"/>
              </w:rPr>
              <w:t>единиц</w:t>
            </w:r>
          </w:p>
        </w:tc>
        <w:tc>
          <w:tcPr>
            <w:tcW w:w="6663" w:type="dxa"/>
            <w:gridSpan w:val="2"/>
          </w:tcPr>
          <w:p w:rsidR="00D51324" w:rsidRPr="00BD75D4" w:rsidRDefault="00D51324" w:rsidP="009D7FAB">
            <w:pPr>
              <w:autoSpaceDE w:val="0"/>
              <w:autoSpaceDN w:val="0"/>
              <w:adjustRightInd w:val="0"/>
              <w:rPr>
                <w:color w:val="000000"/>
                <w:sz w:val="22"/>
                <w:szCs w:val="22"/>
              </w:rPr>
            </w:pPr>
            <w:r w:rsidRPr="00BD75D4">
              <w:rPr>
                <w:color w:val="000000"/>
                <w:sz w:val="22"/>
                <w:szCs w:val="22"/>
              </w:rPr>
              <w:t xml:space="preserve">Кл = </w:t>
            </w:r>
            <w:proofErr w:type="spellStart"/>
            <w:r w:rsidRPr="00BD75D4">
              <w:rPr>
                <w:color w:val="000000"/>
                <w:sz w:val="22"/>
                <w:szCs w:val="22"/>
              </w:rPr>
              <w:t>Vф</w:t>
            </w:r>
            <w:proofErr w:type="spellEnd"/>
            <w:r w:rsidRPr="00BD75D4">
              <w:rPr>
                <w:color w:val="000000"/>
                <w:sz w:val="22"/>
                <w:szCs w:val="22"/>
              </w:rPr>
              <w:t>/</w:t>
            </w:r>
            <w:proofErr w:type="spellStart"/>
            <w:r w:rsidRPr="00BD75D4">
              <w:rPr>
                <w:color w:val="000000"/>
                <w:sz w:val="22"/>
                <w:szCs w:val="22"/>
              </w:rPr>
              <w:t>Сср</w:t>
            </w:r>
            <w:proofErr w:type="spellEnd"/>
            <w:r w:rsidRPr="00BD75D4">
              <w:rPr>
                <w:color w:val="000000"/>
                <w:sz w:val="22"/>
                <w:szCs w:val="22"/>
              </w:rPr>
              <w:t>.; где:</w:t>
            </w:r>
          </w:p>
          <w:p w:rsidR="00D51324" w:rsidRPr="00BD75D4" w:rsidRDefault="00D51324" w:rsidP="009D7FAB">
            <w:pPr>
              <w:autoSpaceDE w:val="0"/>
              <w:autoSpaceDN w:val="0"/>
              <w:adjustRightInd w:val="0"/>
              <w:rPr>
                <w:color w:val="000000"/>
                <w:sz w:val="22"/>
                <w:szCs w:val="22"/>
              </w:rPr>
            </w:pPr>
            <w:r w:rsidRPr="00BD75D4">
              <w:rPr>
                <w:color w:val="000000"/>
                <w:sz w:val="22"/>
                <w:szCs w:val="22"/>
              </w:rPr>
              <w:t>Показатель определяется как отношение планируемого объема финансирования к средней стоимости замены 1 лифта, сложившейся по факту реализации областной программы развития жилищного хозяйства за предыдущий год</w:t>
            </w:r>
          </w:p>
        </w:tc>
        <w:tc>
          <w:tcPr>
            <w:tcW w:w="4818" w:type="dxa"/>
          </w:tcPr>
          <w:p w:rsidR="00D51324" w:rsidRPr="00BD75D4" w:rsidRDefault="00D51324" w:rsidP="009D7FAB">
            <w:pPr>
              <w:autoSpaceDE w:val="0"/>
              <w:autoSpaceDN w:val="0"/>
              <w:adjustRightInd w:val="0"/>
              <w:rPr>
                <w:color w:val="000000"/>
                <w:sz w:val="22"/>
                <w:szCs w:val="22"/>
              </w:rPr>
            </w:pPr>
            <w:r w:rsidRPr="00BD75D4">
              <w:rPr>
                <w:color w:val="000000"/>
                <w:sz w:val="22"/>
                <w:szCs w:val="22"/>
              </w:rPr>
              <w:t>Кл.  количество лифтов;</w:t>
            </w:r>
          </w:p>
          <w:p w:rsidR="00D51324" w:rsidRPr="00BD75D4" w:rsidRDefault="00D51324" w:rsidP="009D7FAB">
            <w:pPr>
              <w:autoSpaceDE w:val="0"/>
              <w:autoSpaceDN w:val="0"/>
              <w:adjustRightInd w:val="0"/>
              <w:rPr>
                <w:color w:val="000000"/>
                <w:sz w:val="22"/>
                <w:szCs w:val="22"/>
              </w:rPr>
            </w:pPr>
            <w:proofErr w:type="spellStart"/>
            <w:r w:rsidRPr="00BD75D4">
              <w:rPr>
                <w:color w:val="000000"/>
                <w:sz w:val="22"/>
                <w:szCs w:val="22"/>
              </w:rPr>
              <w:t>Vф</w:t>
            </w:r>
            <w:proofErr w:type="spellEnd"/>
            <w:r w:rsidRPr="00BD75D4">
              <w:rPr>
                <w:color w:val="000000"/>
                <w:sz w:val="22"/>
                <w:szCs w:val="22"/>
              </w:rPr>
              <w:t>.  планируемый объем финансирования;</w:t>
            </w:r>
          </w:p>
          <w:p w:rsidR="00D51324" w:rsidRPr="00BD75D4" w:rsidRDefault="00D51324" w:rsidP="009D7FAB">
            <w:pPr>
              <w:autoSpaceDE w:val="0"/>
              <w:autoSpaceDN w:val="0"/>
              <w:adjustRightInd w:val="0"/>
              <w:rPr>
                <w:color w:val="000000"/>
                <w:sz w:val="22"/>
                <w:szCs w:val="22"/>
              </w:rPr>
            </w:pPr>
            <w:proofErr w:type="spellStart"/>
            <w:r w:rsidRPr="00BD75D4">
              <w:rPr>
                <w:color w:val="000000"/>
                <w:sz w:val="22"/>
                <w:szCs w:val="22"/>
              </w:rPr>
              <w:t>Сср</w:t>
            </w:r>
            <w:proofErr w:type="spellEnd"/>
            <w:r w:rsidRPr="00BD75D4">
              <w:rPr>
                <w:color w:val="000000"/>
                <w:sz w:val="22"/>
                <w:szCs w:val="22"/>
              </w:rPr>
              <w:t>. средняя стоимость замены 1 лифта</w:t>
            </w:r>
          </w:p>
        </w:tc>
      </w:tr>
      <w:tr w:rsidR="00D51324" w:rsidRPr="00343CEF" w:rsidTr="009D7FAB">
        <w:tc>
          <w:tcPr>
            <w:tcW w:w="578" w:type="dxa"/>
          </w:tcPr>
          <w:p w:rsidR="00D51324" w:rsidRPr="00BD75D4" w:rsidRDefault="00D51324" w:rsidP="009D7FAB">
            <w:pPr>
              <w:widowControl w:val="0"/>
              <w:autoSpaceDE w:val="0"/>
              <w:autoSpaceDN w:val="0"/>
              <w:adjustRightInd w:val="0"/>
              <w:jc w:val="center"/>
              <w:rPr>
                <w:sz w:val="22"/>
                <w:szCs w:val="22"/>
              </w:rPr>
            </w:pPr>
            <w:r w:rsidRPr="00BD75D4">
              <w:rPr>
                <w:sz w:val="22"/>
                <w:szCs w:val="22"/>
              </w:rPr>
              <w:t>3.</w:t>
            </w:r>
          </w:p>
        </w:tc>
        <w:tc>
          <w:tcPr>
            <w:tcW w:w="2905" w:type="dxa"/>
            <w:gridSpan w:val="2"/>
          </w:tcPr>
          <w:p w:rsidR="00D51324" w:rsidRPr="00BD75D4" w:rsidRDefault="00D51324" w:rsidP="009D7FAB">
            <w:pPr>
              <w:autoSpaceDE w:val="0"/>
              <w:autoSpaceDN w:val="0"/>
              <w:adjustRightInd w:val="0"/>
              <w:rPr>
                <w:color w:val="000000"/>
                <w:sz w:val="22"/>
                <w:szCs w:val="22"/>
              </w:rPr>
            </w:pPr>
            <w:r w:rsidRPr="00BD75D4">
              <w:rPr>
                <w:color w:val="000000"/>
                <w:sz w:val="22"/>
                <w:szCs w:val="22"/>
              </w:rPr>
              <w:t>количество лиц, обученных основам управления многоквартирными домами</w:t>
            </w:r>
          </w:p>
        </w:tc>
        <w:tc>
          <w:tcPr>
            <w:tcW w:w="1054" w:type="dxa"/>
          </w:tcPr>
          <w:p w:rsidR="00D51324" w:rsidRPr="00BD75D4" w:rsidRDefault="00D51324" w:rsidP="009D7FAB">
            <w:pPr>
              <w:autoSpaceDE w:val="0"/>
              <w:autoSpaceDN w:val="0"/>
              <w:adjustRightInd w:val="0"/>
              <w:jc w:val="center"/>
              <w:rPr>
                <w:color w:val="000000"/>
                <w:sz w:val="22"/>
                <w:szCs w:val="22"/>
              </w:rPr>
            </w:pPr>
            <w:r w:rsidRPr="00BD75D4">
              <w:rPr>
                <w:color w:val="000000"/>
                <w:sz w:val="22"/>
                <w:szCs w:val="22"/>
              </w:rPr>
              <w:t>человек</w:t>
            </w:r>
          </w:p>
        </w:tc>
        <w:tc>
          <w:tcPr>
            <w:tcW w:w="6663" w:type="dxa"/>
            <w:gridSpan w:val="2"/>
          </w:tcPr>
          <w:p w:rsidR="00D51324" w:rsidRPr="00BD75D4" w:rsidRDefault="00D51324" w:rsidP="009D7FAB">
            <w:pPr>
              <w:autoSpaceDE w:val="0"/>
              <w:autoSpaceDN w:val="0"/>
              <w:adjustRightInd w:val="0"/>
              <w:rPr>
                <w:color w:val="000000"/>
                <w:sz w:val="22"/>
                <w:szCs w:val="22"/>
              </w:rPr>
            </w:pPr>
            <w:r w:rsidRPr="00BD75D4">
              <w:rPr>
                <w:color w:val="000000"/>
                <w:sz w:val="22"/>
                <w:szCs w:val="22"/>
              </w:rPr>
              <w:t xml:space="preserve">K= </w:t>
            </w:r>
            <w:proofErr w:type="spellStart"/>
            <w:r w:rsidRPr="00BD75D4">
              <w:rPr>
                <w:color w:val="000000"/>
                <w:sz w:val="22"/>
                <w:szCs w:val="22"/>
              </w:rPr>
              <w:t>Kгз</w:t>
            </w:r>
            <w:proofErr w:type="spellEnd"/>
            <w:r w:rsidRPr="00BD75D4">
              <w:rPr>
                <w:color w:val="000000"/>
                <w:sz w:val="22"/>
                <w:szCs w:val="22"/>
              </w:rPr>
              <w:t>+(</w:t>
            </w:r>
            <w:proofErr w:type="spellStart"/>
            <w:r w:rsidRPr="00BD75D4">
              <w:rPr>
                <w:color w:val="000000"/>
                <w:sz w:val="22"/>
                <w:szCs w:val="22"/>
              </w:rPr>
              <w:t>Vф</w:t>
            </w:r>
            <w:proofErr w:type="spellEnd"/>
            <w:r w:rsidRPr="00BD75D4">
              <w:rPr>
                <w:color w:val="000000"/>
                <w:sz w:val="22"/>
                <w:szCs w:val="22"/>
              </w:rPr>
              <w:t>/</w:t>
            </w:r>
            <w:proofErr w:type="spellStart"/>
            <w:r w:rsidRPr="00BD75D4">
              <w:rPr>
                <w:color w:val="000000"/>
                <w:sz w:val="22"/>
                <w:szCs w:val="22"/>
              </w:rPr>
              <w:t>Сср</w:t>
            </w:r>
            <w:proofErr w:type="spellEnd"/>
            <w:r w:rsidRPr="00BD75D4">
              <w:rPr>
                <w:color w:val="000000"/>
                <w:sz w:val="22"/>
                <w:szCs w:val="22"/>
              </w:rPr>
              <w:t>.), где:</w:t>
            </w:r>
          </w:p>
          <w:p w:rsidR="00D51324" w:rsidRPr="00BD75D4" w:rsidRDefault="00D51324" w:rsidP="009D7FAB">
            <w:pPr>
              <w:autoSpaceDE w:val="0"/>
              <w:autoSpaceDN w:val="0"/>
              <w:adjustRightInd w:val="0"/>
              <w:rPr>
                <w:color w:val="000000"/>
                <w:sz w:val="22"/>
                <w:szCs w:val="22"/>
              </w:rPr>
            </w:pPr>
          </w:p>
          <w:p w:rsidR="00D51324" w:rsidRPr="00BD75D4" w:rsidRDefault="00D51324" w:rsidP="009D7FAB">
            <w:pPr>
              <w:autoSpaceDE w:val="0"/>
              <w:autoSpaceDN w:val="0"/>
              <w:adjustRightInd w:val="0"/>
              <w:rPr>
                <w:color w:val="000000"/>
                <w:sz w:val="22"/>
                <w:szCs w:val="22"/>
              </w:rPr>
            </w:pPr>
            <w:r w:rsidRPr="00BD75D4">
              <w:rPr>
                <w:color w:val="000000"/>
                <w:sz w:val="22"/>
                <w:szCs w:val="22"/>
              </w:rPr>
              <w:t>Показатель рассчитывается как отношение планируемого объема финансирования к средней стоимости обучения по очной форме 1 слушателя, сложившейся по итогам реализации программы развития жилищного хозяйства за предыдущий год</w:t>
            </w:r>
          </w:p>
        </w:tc>
        <w:tc>
          <w:tcPr>
            <w:tcW w:w="4818" w:type="dxa"/>
          </w:tcPr>
          <w:p w:rsidR="00D51324" w:rsidRPr="00BD75D4" w:rsidRDefault="00D51324" w:rsidP="009D7FAB">
            <w:pPr>
              <w:autoSpaceDE w:val="0"/>
              <w:autoSpaceDN w:val="0"/>
              <w:adjustRightInd w:val="0"/>
              <w:rPr>
                <w:color w:val="000000"/>
                <w:sz w:val="22"/>
                <w:szCs w:val="22"/>
              </w:rPr>
            </w:pPr>
            <w:proofErr w:type="spellStart"/>
            <w:r w:rsidRPr="00BD75D4">
              <w:rPr>
                <w:color w:val="000000"/>
                <w:sz w:val="22"/>
                <w:szCs w:val="22"/>
              </w:rPr>
              <w:t>K</w:t>
            </w:r>
            <w:proofErr w:type="gramStart"/>
            <w:r w:rsidRPr="00BD75D4">
              <w:rPr>
                <w:color w:val="000000"/>
                <w:sz w:val="22"/>
                <w:szCs w:val="22"/>
              </w:rPr>
              <w:t>гз</w:t>
            </w:r>
            <w:proofErr w:type="spellEnd"/>
            <w:r w:rsidRPr="00BD75D4">
              <w:rPr>
                <w:color w:val="000000"/>
                <w:sz w:val="22"/>
                <w:szCs w:val="22"/>
              </w:rPr>
              <w:t xml:space="preserve">  количество</w:t>
            </w:r>
            <w:proofErr w:type="gramEnd"/>
            <w:r w:rsidRPr="00BD75D4">
              <w:rPr>
                <w:color w:val="000000"/>
                <w:sz w:val="22"/>
                <w:szCs w:val="22"/>
              </w:rPr>
              <w:t xml:space="preserve"> слушателей, рассчитанное по методике расчета государственного задания ГАУ "Ростовский областной учебный центр";                                                                                                    </w:t>
            </w:r>
            <w:proofErr w:type="spellStart"/>
            <w:r w:rsidRPr="00BD75D4">
              <w:rPr>
                <w:color w:val="000000"/>
                <w:sz w:val="22"/>
                <w:szCs w:val="22"/>
              </w:rPr>
              <w:t>Vф</w:t>
            </w:r>
            <w:proofErr w:type="spellEnd"/>
            <w:r w:rsidRPr="00BD75D4">
              <w:rPr>
                <w:color w:val="000000"/>
                <w:sz w:val="22"/>
                <w:szCs w:val="22"/>
              </w:rPr>
              <w:t xml:space="preserve">  планируемый объем финансирования;                                                                                                                                   </w:t>
            </w:r>
            <w:proofErr w:type="spellStart"/>
            <w:r w:rsidRPr="00BD75D4">
              <w:rPr>
                <w:color w:val="000000"/>
                <w:sz w:val="22"/>
                <w:szCs w:val="22"/>
              </w:rPr>
              <w:t>Сср</w:t>
            </w:r>
            <w:proofErr w:type="spellEnd"/>
            <w:r w:rsidRPr="00BD75D4">
              <w:rPr>
                <w:color w:val="000000"/>
                <w:sz w:val="22"/>
                <w:szCs w:val="22"/>
              </w:rPr>
              <w:t xml:space="preserve">.  средняя стоимость обучения по очной форме 1 слушателя, сложившаяся по итогам реализации программы развития жилищного хозяйства за предыдущий год.                                                                                                                        </w:t>
            </w:r>
          </w:p>
        </w:tc>
      </w:tr>
      <w:tr w:rsidR="00D51324" w:rsidRPr="00343CEF" w:rsidTr="009D7FAB">
        <w:tc>
          <w:tcPr>
            <w:tcW w:w="578" w:type="dxa"/>
          </w:tcPr>
          <w:p w:rsidR="00D51324" w:rsidRPr="00BD75D4" w:rsidRDefault="00D51324" w:rsidP="009D7FAB">
            <w:pPr>
              <w:widowControl w:val="0"/>
              <w:autoSpaceDE w:val="0"/>
              <w:autoSpaceDN w:val="0"/>
              <w:adjustRightInd w:val="0"/>
              <w:jc w:val="center"/>
              <w:rPr>
                <w:sz w:val="22"/>
                <w:szCs w:val="22"/>
              </w:rPr>
            </w:pPr>
            <w:r w:rsidRPr="00BD75D4">
              <w:rPr>
                <w:sz w:val="22"/>
                <w:szCs w:val="22"/>
              </w:rPr>
              <w:t>5.</w:t>
            </w:r>
          </w:p>
        </w:tc>
        <w:tc>
          <w:tcPr>
            <w:tcW w:w="2905" w:type="dxa"/>
            <w:gridSpan w:val="2"/>
          </w:tcPr>
          <w:p w:rsidR="00D51324" w:rsidRPr="00BD75D4" w:rsidRDefault="00D51324" w:rsidP="009D7FAB">
            <w:pPr>
              <w:autoSpaceDE w:val="0"/>
              <w:autoSpaceDN w:val="0"/>
              <w:adjustRightInd w:val="0"/>
              <w:rPr>
                <w:color w:val="000000"/>
                <w:sz w:val="22"/>
                <w:szCs w:val="22"/>
              </w:rPr>
            </w:pPr>
            <w:r w:rsidRPr="00BD75D4">
              <w:rPr>
                <w:color w:val="000000"/>
                <w:sz w:val="22"/>
                <w:szCs w:val="22"/>
              </w:rPr>
              <w:t>уровень экономии бюджетных средств при проведении процедур государственного заказа</w:t>
            </w:r>
          </w:p>
        </w:tc>
        <w:tc>
          <w:tcPr>
            <w:tcW w:w="1054" w:type="dxa"/>
          </w:tcPr>
          <w:p w:rsidR="00D51324" w:rsidRPr="00BD75D4" w:rsidRDefault="00D51324" w:rsidP="009D7FAB">
            <w:pPr>
              <w:autoSpaceDE w:val="0"/>
              <w:autoSpaceDN w:val="0"/>
              <w:adjustRightInd w:val="0"/>
              <w:jc w:val="center"/>
              <w:rPr>
                <w:color w:val="000000"/>
                <w:sz w:val="22"/>
                <w:szCs w:val="22"/>
              </w:rPr>
            </w:pPr>
            <w:r w:rsidRPr="00BD75D4">
              <w:rPr>
                <w:color w:val="000000"/>
                <w:sz w:val="22"/>
                <w:szCs w:val="22"/>
              </w:rPr>
              <w:t>процентов</w:t>
            </w:r>
          </w:p>
        </w:tc>
        <w:tc>
          <w:tcPr>
            <w:tcW w:w="6663" w:type="dxa"/>
            <w:gridSpan w:val="2"/>
          </w:tcPr>
          <w:p w:rsidR="00D51324" w:rsidRPr="00BD75D4" w:rsidRDefault="00D51324" w:rsidP="009D7FAB">
            <w:pPr>
              <w:autoSpaceDE w:val="0"/>
              <w:autoSpaceDN w:val="0"/>
              <w:adjustRightInd w:val="0"/>
              <w:jc w:val="center"/>
              <w:rPr>
                <w:color w:val="000000"/>
                <w:sz w:val="22"/>
                <w:szCs w:val="22"/>
              </w:rPr>
            </w:pPr>
            <w:r w:rsidRPr="00BD75D4">
              <w:rPr>
                <w:color w:val="000000"/>
                <w:sz w:val="22"/>
                <w:szCs w:val="22"/>
              </w:rPr>
              <w:t>Э=100ΣЦк/</w:t>
            </w:r>
            <w:proofErr w:type="spellStart"/>
            <w:r w:rsidRPr="00BD75D4">
              <w:rPr>
                <w:color w:val="000000"/>
                <w:sz w:val="22"/>
                <w:szCs w:val="22"/>
              </w:rPr>
              <w:t>ΣЦт</w:t>
            </w:r>
            <w:proofErr w:type="spellEnd"/>
            <w:r w:rsidRPr="00BD75D4">
              <w:rPr>
                <w:color w:val="000000"/>
                <w:sz w:val="22"/>
                <w:szCs w:val="22"/>
              </w:rPr>
              <w:t>*100%</w:t>
            </w:r>
          </w:p>
        </w:tc>
        <w:tc>
          <w:tcPr>
            <w:tcW w:w="4818" w:type="dxa"/>
          </w:tcPr>
          <w:p w:rsidR="00D51324" w:rsidRPr="00BD75D4" w:rsidRDefault="00D51324" w:rsidP="009D7FAB">
            <w:pPr>
              <w:autoSpaceDE w:val="0"/>
              <w:autoSpaceDN w:val="0"/>
              <w:adjustRightInd w:val="0"/>
              <w:rPr>
                <w:color w:val="000000"/>
                <w:sz w:val="22"/>
                <w:szCs w:val="22"/>
              </w:rPr>
            </w:pPr>
            <w:proofErr w:type="gramStart"/>
            <w:r w:rsidRPr="00BD75D4">
              <w:rPr>
                <w:color w:val="000000"/>
                <w:sz w:val="22"/>
                <w:szCs w:val="22"/>
              </w:rPr>
              <w:t>Э  экономия</w:t>
            </w:r>
            <w:proofErr w:type="gramEnd"/>
            <w:r w:rsidRPr="00BD75D4">
              <w:rPr>
                <w:color w:val="000000"/>
                <w:sz w:val="22"/>
                <w:szCs w:val="22"/>
              </w:rPr>
              <w:t xml:space="preserve"> бюджетных средств за год;</w:t>
            </w:r>
          </w:p>
          <w:p w:rsidR="00D51324" w:rsidRPr="00BD75D4" w:rsidRDefault="00110642" w:rsidP="009D7FAB">
            <w:pPr>
              <w:autoSpaceDE w:val="0"/>
              <w:autoSpaceDN w:val="0"/>
              <w:adjustRightInd w:val="0"/>
              <w:rPr>
                <w:color w:val="000000"/>
                <w:sz w:val="22"/>
                <w:szCs w:val="22"/>
              </w:rPr>
            </w:pPr>
            <w:proofErr w:type="spellStart"/>
            <w:r>
              <w:rPr>
                <w:color w:val="000000"/>
                <w:sz w:val="22"/>
                <w:szCs w:val="22"/>
              </w:rPr>
              <w:t>Σ</w:t>
            </w:r>
            <w:proofErr w:type="gramStart"/>
            <w:r>
              <w:rPr>
                <w:color w:val="000000"/>
                <w:sz w:val="22"/>
                <w:szCs w:val="22"/>
              </w:rPr>
              <w:t>Цк</w:t>
            </w:r>
            <w:proofErr w:type="spellEnd"/>
            <w:r>
              <w:rPr>
                <w:color w:val="000000"/>
                <w:sz w:val="22"/>
                <w:szCs w:val="22"/>
              </w:rPr>
              <w:t xml:space="preserve">  сумма</w:t>
            </w:r>
            <w:proofErr w:type="gramEnd"/>
            <w:r>
              <w:rPr>
                <w:color w:val="000000"/>
                <w:sz w:val="22"/>
                <w:szCs w:val="22"/>
              </w:rPr>
              <w:t xml:space="preserve"> стоимости </w:t>
            </w:r>
            <w:r w:rsidR="00D51324" w:rsidRPr="00BD75D4">
              <w:rPr>
                <w:color w:val="000000"/>
                <w:sz w:val="22"/>
                <w:szCs w:val="22"/>
              </w:rPr>
              <w:t>контрактов по торгам за год;</w:t>
            </w:r>
          </w:p>
          <w:p w:rsidR="00D51324" w:rsidRPr="00BD75D4" w:rsidRDefault="00D51324" w:rsidP="009D7FAB">
            <w:pPr>
              <w:autoSpaceDE w:val="0"/>
              <w:autoSpaceDN w:val="0"/>
              <w:adjustRightInd w:val="0"/>
              <w:rPr>
                <w:color w:val="000000"/>
                <w:sz w:val="22"/>
                <w:szCs w:val="22"/>
              </w:rPr>
            </w:pPr>
            <w:r w:rsidRPr="00BD75D4">
              <w:rPr>
                <w:color w:val="000000"/>
                <w:sz w:val="22"/>
                <w:szCs w:val="22"/>
              </w:rPr>
              <w:t xml:space="preserve"> </w:t>
            </w:r>
            <w:proofErr w:type="spellStart"/>
            <w:r w:rsidRPr="00BD75D4">
              <w:rPr>
                <w:color w:val="000000"/>
                <w:sz w:val="22"/>
                <w:szCs w:val="22"/>
              </w:rPr>
              <w:t>ΣЦт</w:t>
            </w:r>
            <w:proofErr w:type="spellEnd"/>
            <w:r w:rsidRPr="00BD75D4">
              <w:rPr>
                <w:color w:val="000000"/>
                <w:sz w:val="22"/>
                <w:szCs w:val="22"/>
              </w:rPr>
              <w:t xml:space="preserve">  сумма начальной максимальной цены торгов за год</w:t>
            </w:r>
          </w:p>
        </w:tc>
      </w:tr>
    </w:tbl>
    <w:p w:rsidR="00D51324" w:rsidRPr="00343CEF" w:rsidRDefault="00D51324" w:rsidP="00D51324">
      <w:pPr>
        <w:rPr>
          <w:sz w:val="24"/>
          <w:szCs w:val="24"/>
        </w:rPr>
      </w:pPr>
    </w:p>
    <w:p w:rsidR="00D51324" w:rsidRPr="00BD75D4" w:rsidRDefault="00D51324" w:rsidP="00D51324">
      <w:pPr>
        <w:rPr>
          <w:sz w:val="24"/>
          <w:szCs w:val="24"/>
        </w:rPr>
      </w:pPr>
    </w:p>
    <w:p w:rsidR="00D51324" w:rsidRDefault="00D51324" w:rsidP="00D51324">
      <w:pPr>
        <w:ind w:left="10635"/>
        <w:jc w:val="right"/>
        <w:rPr>
          <w:sz w:val="24"/>
          <w:szCs w:val="24"/>
        </w:rPr>
      </w:pPr>
    </w:p>
    <w:p w:rsidR="00D51324" w:rsidRPr="00343CEF" w:rsidRDefault="00D51324" w:rsidP="00D51324">
      <w:pPr>
        <w:ind w:left="10635"/>
        <w:jc w:val="right"/>
        <w:rPr>
          <w:sz w:val="24"/>
          <w:szCs w:val="24"/>
        </w:rPr>
      </w:pPr>
      <w:r w:rsidRPr="00343CEF">
        <w:rPr>
          <w:sz w:val="24"/>
          <w:szCs w:val="24"/>
        </w:rPr>
        <w:lastRenderedPageBreak/>
        <w:t>Приложение №</w:t>
      </w:r>
      <w:r>
        <w:rPr>
          <w:sz w:val="24"/>
          <w:szCs w:val="24"/>
        </w:rPr>
        <w:t xml:space="preserve"> 4</w:t>
      </w:r>
    </w:p>
    <w:p w:rsidR="00D51324" w:rsidRPr="00343CEF" w:rsidRDefault="00D51324" w:rsidP="00D51324">
      <w:pPr>
        <w:widowControl w:val="0"/>
        <w:autoSpaceDE w:val="0"/>
        <w:autoSpaceDN w:val="0"/>
        <w:adjustRightInd w:val="0"/>
        <w:ind w:left="9072" w:firstLine="142"/>
        <w:jc w:val="right"/>
        <w:outlineLvl w:val="2"/>
        <w:rPr>
          <w:sz w:val="24"/>
          <w:szCs w:val="24"/>
        </w:rPr>
      </w:pPr>
      <w:proofErr w:type="gramStart"/>
      <w:r>
        <w:rPr>
          <w:sz w:val="24"/>
          <w:szCs w:val="24"/>
        </w:rPr>
        <w:t xml:space="preserve">к  </w:t>
      </w:r>
      <w:r w:rsidRPr="00343CEF">
        <w:rPr>
          <w:sz w:val="24"/>
          <w:szCs w:val="24"/>
        </w:rPr>
        <w:t>Муниципальной</w:t>
      </w:r>
      <w:proofErr w:type="gramEnd"/>
      <w:r w:rsidRPr="00343CEF">
        <w:rPr>
          <w:sz w:val="24"/>
          <w:szCs w:val="24"/>
        </w:rPr>
        <w:t xml:space="preserve"> программ</w:t>
      </w:r>
      <w:r w:rsidR="000E2E8D">
        <w:rPr>
          <w:sz w:val="24"/>
          <w:szCs w:val="24"/>
        </w:rPr>
        <w:t>е</w:t>
      </w:r>
      <w:r w:rsidRPr="00343CEF">
        <w:rPr>
          <w:sz w:val="24"/>
          <w:szCs w:val="24"/>
        </w:rPr>
        <w:t xml:space="preserve"> </w:t>
      </w:r>
      <w:r>
        <w:rPr>
          <w:sz w:val="24"/>
          <w:szCs w:val="24"/>
        </w:rPr>
        <w:t>Большесальского сельского поселения</w:t>
      </w:r>
      <w:r w:rsidRPr="00343CEF">
        <w:rPr>
          <w:sz w:val="24"/>
          <w:szCs w:val="24"/>
        </w:rPr>
        <w:t xml:space="preserve"> «Обеспечение качественными жилищно</w:t>
      </w:r>
      <w:r w:rsidR="004B695B">
        <w:rPr>
          <w:sz w:val="24"/>
          <w:szCs w:val="24"/>
        </w:rPr>
        <w:t>-</w:t>
      </w:r>
      <w:r w:rsidRPr="00343CEF">
        <w:rPr>
          <w:sz w:val="24"/>
          <w:szCs w:val="24"/>
        </w:rPr>
        <w:t xml:space="preserve">коммунальными услугами населения </w:t>
      </w:r>
      <w:r>
        <w:rPr>
          <w:sz w:val="24"/>
          <w:szCs w:val="24"/>
        </w:rPr>
        <w:t>Большесальского сельского поселения</w:t>
      </w:r>
      <w:r w:rsidRPr="00343CEF">
        <w:rPr>
          <w:sz w:val="24"/>
          <w:szCs w:val="24"/>
        </w:rPr>
        <w:t>»</w:t>
      </w:r>
    </w:p>
    <w:p w:rsidR="00D51324" w:rsidRPr="00343CEF" w:rsidRDefault="00D51324" w:rsidP="00D51324">
      <w:pPr>
        <w:ind w:left="12053"/>
        <w:rPr>
          <w:sz w:val="24"/>
          <w:szCs w:val="24"/>
        </w:rPr>
      </w:pPr>
    </w:p>
    <w:p w:rsidR="00D51324" w:rsidRPr="0008382B" w:rsidRDefault="00D51324" w:rsidP="00D51324">
      <w:pPr>
        <w:jc w:val="center"/>
        <w:rPr>
          <w:b/>
          <w:sz w:val="22"/>
          <w:szCs w:val="22"/>
        </w:rPr>
      </w:pPr>
      <w:r w:rsidRPr="0008382B">
        <w:rPr>
          <w:b/>
          <w:sz w:val="22"/>
          <w:szCs w:val="22"/>
        </w:rPr>
        <w:t xml:space="preserve">Расходы областного бюджета, бюджета Большесальского сельского поселения и внебюджетных </w:t>
      </w:r>
    </w:p>
    <w:p w:rsidR="00D51324" w:rsidRPr="0008382B" w:rsidRDefault="00D51324" w:rsidP="00D51324">
      <w:pPr>
        <w:jc w:val="center"/>
        <w:rPr>
          <w:b/>
          <w:sz w:val="22"/>
          <w:szCs w:val="22"/>
        </w:rPr>
      </w:pPr>
      <w:r w:rsidRPr="0008382B">
        <w:rPr>
          <w:b/>
          <w:sz w:val="22"/>
          <w:szCs w:val="22"/>
        </w:rPr>
        <w:t>источников на реализацию Муниципальной программы</w:t>
      </w:r>
      <w:r w:rsidR="003B1AFE">
        <w:rPr>
          <w:b/>
          <w:sz w:val="22"/>
          <w:szCs w:val="22"/>
        </w:rPr>
        <w:t xml:space="preserve"> </w:t>
      </w:r>
      <w:r w:rsidR="003B1AFE" w:rsidRPr="003B1AFE">
        <w:rPr>
          <w:b/>
          <w:sz w:val="22"/>
          <w:szCs w:val="22"/>
        </w:rPr>
        <w:t>«Обеспечение качественными жилищно</w:t>
      </w:r>
      <w:r w:rsidR="004B695B">
        <w:rPr>
          <w:b/>
          <w:sz w:val="22"/>
          <w:szCs w:val="22"/>
        </w:rPr>
        <w:t>-</w:t>
      </w:r>
      <w:r w:rsidR="003B1AFE" w:rsidRPr="003B1AFE">
        <w:rPr>
          <w:b/>
          <w:sz w:val="22"/>
          <w:szCs w:val="22"/>
        </w:rPr>
        <w:t>коммунальными услугами населения Большесальского сельского поселения»</w:t>
      </w:r>
    </w:p>
    <w:p w:rsidR="00D51324" w:rsidRPr="0008382B" w:rsidRDefault="00D51324" w:rsidP="00D51324">
      <w:pPr>
        <w:jc w:val="center"/>
        <w:rPr>
          <w:sz w:val="22"/>
          <w:szCs w:val="22"/>
        </w:rPr>
      </w:pPr>
    </w:p>
    <w:tbl>
      <w:tblPr>
        <w:tblW w:w="15877" w:type="dxa"/>
        <w:tblInd w:w="108" w:type="dxa"/>
        <w:tblLayout w:type="fixed"/>
        <w:tblLook w:val="04A0" w:firstRow="1" w:lastRow="0" w:firstColumn="1" w:lastColumn="0" w:noHBand="0" w:noVBand="1"/>
      </w:tblPr>
      <w:tblGrid>
        <w:gridCol w:w="993"/>
        <w:gridCol w:w="2977"/>
        <w:gridCol w:w="1418"/>
        <w:gridCol w:w="567"/>
        <w:gridCol w:w="709"/>
        <w:gridCol w:w="709"/>
        <w:gridCol w:w="850"/>
        <w:gridCol w:w="851"/>
        <w:gridCol w:w="850"/>
        <w:gridCol w:w="851"/>
        <w:gridCol w:w="850"/>
        <w:gridCol w:w="851"/>
        <w:gridCol w:w="850"/>
        <w:gridCol w:w="851"/>
        <w:gridCol w:w="850"/>
        <w:gridCol w:w="850"/>
      </w:tblGrid>
      <w:tr w:rsidR="00A0325B" w:rsidRPr="0008382B" w:rsidTr="00A0325B">
        <w:trPr>
          <w:trHeight w:val="675"/>
        </w:trPr>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0325B" w:rsidRPr="0008382B" w:rsidRDefault="00A0325B" w:rsidP="009D7FAB">
            <w:pPr>
              <w:jc w:val="center"/>
              <w:rPr>
                <w:color w:val="000000"/>
                <w:sz w:val="22"/>
                <w:szCs w:val="22"/>
              </w:rPr>
            </w:pPr>
            <w:r w:rsidRPr="0008382B">
              <w:rPr>
                <w:color w:val="000000"/>
                <w:sz w:val="22"/>
                <w:szCs w:val="22"/>
              </w:rPr>
              <w:t>Статус</w:t>
            </w:r>
          </w:p>
        </w:tc>
        <w:tc>
          <w:tcPr>
            <w:tcW w:w="297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A0325B" w:rsidRPr="0008382B" w:rsidRDefault="00A0325B" w:rsidP="009D7FAB">
            <w:pPr>
              <w:jc w:val="center"/>
              <w:rPr>
                <w:color w:val="000000"/>
                <w:sz w:val="22"/>
                <w:szCs w:val="22"/>
              </w:rPr>
            </w:pPr>
            <w:r w:rsidRPr="0008382B">
              <w:rPr>
                <w:color w:val="000000"/>
                <w:sz w:val="22"/>
                <w:szCs w:val="22"/>
              </w:rPr>
              <w:t xml:space="preserve">Наименование      </w:t>
            </w:r>
            <w:r w:rsidRPr="0008382B">
              <w:rPr>
                <w:color w:val="000000"/>
                <w:sz w:val="22"/>
                <w:szCs w:val="22"/>
              </w:rPr>
              <w:br/>
              <w:t>Муниципальной программы,</w:t>
            </w:r>
            <w:r w:rsidRPr="0008382B">
              <w:rPr>
                <w:color w:val="000000"/>
                <w:sz w:val="22"/>
                <w:szCs w:val="22"/>
              </w:rPr>
              <w:br/>
              <w:t>направления Муниципальной программы, основного мероприятия</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0325B" w:rsidRPr="0008382B" w:rsidRDefault="00A0325B" w:rsidP="009D7FAB">
            <w:pPr>
              <w:ind w:left="-108" w:right="-108"/>
              <w:jc w:val="center"/>
              <w:rPr>
                <w:color w:val="000000"/>
                <w:sz w:val="22"/>
                <w:szCs w:val="22"/>
              </w:rPr>
            </w:pPr>
            <w:r w:rsidRPr="0008382B">
              <w:rPr>
                <w:color w:val="000000"/>
                <w:sz w:val="22"/>
                <w:szCs w:val="22"/>
              </w:rPr>
              <w:t xml:space="preserve">Ответственный    исполнитель,     </w:t>
            </w:r>
            <w:r w:rsidRPr="0008382B">
              <w:rPr>
                <w:color w:val="000000"/>
                <w:sz w:val="22"/>
                <w:szCs w:val="22"/>
              </w:rPr>
              <w:br/>
              <w:t>соисполнители,</w:t>
            </w:r>
          </w:p>
          <w:p w:rsidR="00A0325B" w:rsidRPr="0008382B" w:rsidRDefault="00A0325B" w:rsidP="009D7FAB">
            <w:pPr>
              <w:ind w:left="-108" w:right="-108"/>
              <w:jc w:val="center"/>
              <w:rPr>
                <w:color w:val="000000"/>
                <w:sz w:val="22"/>
                <w:szCs w:val="22"/>
              </w:rPr>
            </w:pPr>
            <w:r w:rsidRPr="0008382B">
              <w:rPr>
                <w:sz w:val="22"/>
                <w:szCs w:val="22"/>
              </w:rPr>
              <w:t>участники</w:t>
            </w:r>
            <w:r w:rsidRPr="0008382B">
              <w:rPr>
                <w:sz w:val="22"/>
                <w:szCs w:val="22"/>
              </w:rPr>
              <w:br/>
              <w:t>Муниципальной программы</w:t>
            </w:r>
          </w:p>
        </w:tc>
        <w:tc>
          <w:tcPr>
            <w:tcW w:w="10489" w:type="dxa"/>
            <w:gridSpan w:val="13"/>
            <w:tcBorders>
              <w:top w:val="single" w:sz="4" w:space="0" w:color="auto"/>
              <w:left w:val="nil"/>
              <w:bottom w:val="single" w:sz="4" w:space="0" w:color="auto"/>
              <w:right w:val="single" w:sz="4" w:space="0" w:color="auto"/>
            </w:tcBorders>
            <w:shd w:val="clear" w:color="000000" w:fill="FFFFFF"/>
            <w:noWrap/>
            <w:vAlign w:val="center"/>
          </w:tcPr>
          <w:p w:rsidR="00A0325B" w:rsidRPr="0008382B" w:rsidRDefault="00A0325B" w:rsidP="003B1AFE">
            <w:pPr>
              <w:jc w:val="center"/>
              <w:rPr>
                <w:color w:val="000000"/>
                <w:sz w:val="22"/>
                <w:szCs w:val="22"/>
              </w:rPr>
            </w:pPr>
            <w:r w:rsidRPr="0008382B">
              <w:rPr>
                <w:color w:val="000000"/>
                <w:sz w:val="22"/>
                <w:szCs w:val="22"/>
              </w:rPr>
              <w:t>Расходы (тыс. рублей), годы</w:t>
            </w:r>
          </w:p>
        </w:tc>
      </w:tr>
      <w:tr w:rsidR="00A0325B" w:rsidRPr="0008382B" w:rsidTr="00A0325B">
        <w:trPr>
          <w:trHeight w:val="792"/>
        </w:trPr>
        <w:tc>
          <w:tcPr>
            <w:tcW w:w="993" w:type="dxa"/>
            <w:vMerge/>
            <w:tcBorders>
              <w:top w:val="single" w:sz="4" w:space="0" w:color="auto"/>
              <w:left w:val="single" w:sz="4" w:space="0" w:color="auto"/>
              <w:bottom w:val="single" w:sz="4" w:space="0" w:color="auto"/>
              <w:right w:val="single" w:sz="4" w:space="0" w:color="auto"/>
            </w:tcBorders>
            <w:vAlign w:val="center"/>
          </w:tcPr>
          <w:p w:rsidR="00A0325B" w:rsidRPr="0008382B" w:rsidRDefault="00A0325B" w:rsidP="009D7FAB">
            <w:pPr>
              <w:rPr>
                <w:color w:val="000000"/>
                <w:sz w:val="22"/>
                <w:szCs w:val="22"/>
              </w:rPr>
            </w:pPr>
          </w:p>
        </w:tc>
        <w:tc>
          <w:tcPr>
            <w:tcW w:w="2977" w:type="dxa"/>
            <w:vMerge/>
            <w:tcBorders>
              <w:top w:val="single" w:sz="4" w:space="0" w:color="auto"/>
              <w:left w:val="single" w:sz="4" w:space="0" w:color="auto"/>
              <w:bottom w:val="single" w:sz="4" w:space="0" w:color="000000"/>
              <w:right w:val="single" w:sz="4" w:space="0" w:color="auto"/>
            </w:tcBorders>
            <w:vAlign w:val="center"/>
          </w:tcPr>
          <w:p w:rsidR="00A0325B" w:rsidRPr="0008382B" w:rsidRDefault="00A0325B" w:rsidP="009D7FAB">
            <w:pPr>
              <w:rPr>
                <w:color w:val="000000"/>
                <w:sz w:val="22"/>
                <w:szCs w:val="22"/>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A0325B" w:rsidRPr="0008382B" w:rsidRDefault="00A0325B" w:rsidP="009D7FAB">
            <w:pPr>
              <w:rPr>
                <w:color w:val="000000"/>
                <w:sz w:val="22"/>
                <w:szCs w:val="22"/>
              </w:rPr>
            </w:pPr>
          </w:p>
        </w:tc>
        <w:tc>
          <w:tcPr>
            <w:tcW w:w="567" w:type="dxa"/>
            <w:tcBorders>
              <w:top w:val="nil"/>
              <w:left w:val="nil"/>
              <w:bottom w:val="single" w:sz="4" w:space="0" w:color="auto"/>
              <w:right w:val="single" w:sz="4" w:space="0" w:color="auto"/>
            </w:tcBorders>
            <w:shd w:val="clear" w:color="000000" w:fill="FFFFFF"/>
            <w:vAlign w:val="center"/>
          </w:tcPr>
          <w:p w:rsidR="00A0325B" w:rsidRPr="0008382B" w:rsidRDefault="00A0325B" w:rsidP="009D7FAB">
            <w:pPr>
              <w:ind w:left="-108" w:right="-108"/>
              <w:jc w:val="center"/>
              <w:rPr>
                <w:color w:val="000000"/>
                <w:sz w:val="22"/>
                <w:szCs w:val="22"/>
              </w:rPr>
            </w:pPr>
            <w:r w:rsidRPr="0008382B">
              <w:rPr>
                <w:color w:val="000000"/>
                <w:sz w:val="22"/>
                <w:szCs w:val="22"/>
              </w:rPr>
              <w:t>ГРБС</w:t>
            </w:r>
          </w:p>
        </w:tc>
        <w:tc>
          <w:tcPr>
            <w:tcW w:w="709" w:type="dxa"/>
            <w:tcBorders>
              <w:top w:val="nil"/>
              <w:left w:val="nil"/>
              <w:bottom w:val="single" w:sz="4" w:space="0" w:color="auto"/>
              <w:right w:val="single" w:sz="4" w:space="0" w:color="auto"/>
            </w:tcBorders>
            <w:shd w:val="clear" w:color="000000" w:fill="FFFFFF"/>
            <w:vAlign w:val="center"/>
          </w:tcPr>
          <w:p w:rsidR="00A0325B" w:rsidRPr="0008382B" w:rsidRDefault="00A0325B" w:rsidP="003B1AFE">
            <w:pPr>
              <w:jc w:val="center"/>
              <w:rPr>
                <w:color w:val="000000"/>
                <w:sz w:val="22"/>
                <w:szCs w:val="22"/>
              </w:rPr>
            </w:pPr>
            <w:r w:rsidRPr="0008382B">
              <w:rPr>
                <w:color w:val="000000"/>
                <w:sz w:val="22"/>
                <w:szCs w:val="22"/>
              </w:rPr>
              <w:t>2019</w:t>
            </w:r>
          </w:p>
        </w:tc>
        <w:tc>
          <w:tcPr>
            <w:tcW w:w="709" w:type="dxa"/>
            <w:tcBorders>
              <w:top w:val="nil"/>
              <w:left w:val="nil"/>
              <w:bottom w:val="single" w:sz="4" w:space="0" w:color="auto"/>
              <w:right w:val="single" w:sz="4" w:space="0" w:color="auto"/>
            </w:tcBorders>
            <w:shd w:val="clear" w:color="000000" w:fill="FFFFFF"/>
            <w:vAlign w:val="center"/>
          </w:tcPr>
          <w:p w:rsidR="00A0325B" w:rsidRPr="0008382B" w:rsidRDefault="00A0325B" w:rsidP="003B1AFE">
            <w:pPr>
              <w:jc w:val="center"/>
              <w:rPr>
                <w:color w:val="000000"/>
                <w:sz w:val="22"/>
                <w:szCs w:val="22"/>
              </w:rPr>
            </w:pPr>
            <w:r w:rsidRPr="0008382B">
              <w:rPr>
                <w:color w:val="000000"/>
                <w:sz w:val="22"/>
                <w:szCs w:val="22"/>
              </w:rPr>
              <w:t>2020</w:t>
            </w: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3B1AFE">
            <w:pPr>
              <w:jc w:val="center"/>
              <w:rPr>
                <w:color w:val="000000"/>
                <w:sz w:val="22"/>
                <w:szCs w:val="22"/>
              </w:rPr>
            </w:pPr>
            <w:r w:rsidRPr="0008382B">
              <w:rPr>
                <w:color w:val="000000"/>
                <w:sz w:val="22"/>
                <w:szCs w:val="22"/>
              </w:rPr>
              <w:t>2021</w:t>
            </w:r>
          </w:p>
        </w:tc>
        <w:tc>
          <w:tcPr>
            <w:tcW w:w="851" w:type="dxa"/>
            <w:tcBorders>
              <w:top w:val="nil"/>
              <w:left w:val="nil"/>
              <w:bottom w:val="single" w:sz="4" w:space="0" w:color="auto"/>
              <w:right w:val="single" w:sz="4" w:space="0" w:color="auto"/>
            </w:tcBorders>
            <w:shd w:val="clear" w:color="000000" w:fill="FFFFFF"/>
            <w:noWrap/>
            <w:vAlign w:val="center"/>
          </w:tcPr>
          <w:p w:rsidR="00A0325B" w:rsidRPr="0008382B" w:rsidRDefault="00A0325B" w:rsidP="003B1AFE">
            <w:pPr>
              <w:jc w:val="center"/>
              <w:rPr>
                <w:color w:val="000000"/>
                <w:sz w:val="22"/>
                <w:szCs w:val="22"/>
              </w:rPr>
            </w:pPr>
            <w:r w:rsidRPr="0008382B">
              <w:rPr>
                <w:color w:val="000000"/>
                <w:sz w:val="22"/>
                <w:szCs w:val="22"/>
              </w:rPr>
              <w:t>2022</w:t>
            </w:r>
          </w:p>
        </w:tc>
        <w:tc>
          <w:tcPr>
            <w:tcW w:w="850" w:type="dxa"/>
            <w:tcBorders>
              <w:top w:val="nil"/>
              <w:left w:val="nil"/>
              <w:bottom w:val="single" w:sz="4" w:space="0" w:color="auto"/>
              <w:right w:val="single" w:sz="4" w:space="0" w:color="auto"/>
            </w:tcBorders>
            <w:shd w:val="clear" w:color="000000" w:fill="FFFFFF"/>
            <w:noWrap/>
            <w:vAlign w:val="center"/>
          </w:tcPr>
          <w:p w:rsidR="00A0325B" w:rsidRPr="0008382B" w:rsidRDefault="00A0325B" w:rsidP="003B1AFE">
            <w:pPr>
              <w:jc w:val="center"/>
              <w:rPr>
                <w:color w:val="000000"/>
                <w:sz w:val="22"/>
                <w:szCs w:val="22"/>
              </w:rPr>
            </w:pPr>
            <w:r w:rsidRPr="0008382B">
              <w:rPr>
                <w:color w:val="000000"/>
                <w:sz w:val="22"/>
                <w:szCs w:val="22"/>
              </w:rPr>
              <w:t>2023</w:t>
            </w:r>
          </w:p>
        </w:tc>
        <w:tc>
          <w:tcPr>
            <w:tcW w:w="851" w:type="dxa"/>
            <w:tcBorders>
              <w:top w:val="nil"/>
              <w:left w:val="nil"/>
              <w:bottom w:val="single" w:sz="4" w:space="0" w:color="auto"/>
              <w:right w:val="single" w:sz="4" w:space="0" w:color="auto"/>
            </w:tcBorders>
            <w:shd w:val="clear" w:color="000000" w:fill="FFFFFF"/>
            <w:noWrap/>
            <w:vAlign w:val="center"/>
          </w:tcPr>
          <w:p w:rsidR="00A0325B" w:rsidRPr="0008382B" w:rsidRDefault="00A0325B" w:rsidP="003B1AFE">
            <w:pPr>
              <w:jc w:val="center"/>
              <w:rPr>
                <w:color w:val="000000"/>
                <w:sz w:val="22"/>
                <w:szCs w:val="22"/>
              </w:rPr>
            </w:pPr>
            <w:r w:rsidRPr="0008382B">
              <w:rPr>
                <w:color w:val="000000"/>
                <w:sz w:val="22"/>
                <w:szCs w:val="22"/>
              </w:rPr>
              <w:t>2024</w:t>
            </w:r>
          </w:p>
        </w:tc>
        <w:tc>
          <w:tcPr>
            <w:tcW w:w="850" w:type="dxa"/>
            <w:tcBorders>
              <w:top w:val="nil"/>
              <w:left w:val="nil"/>
              <w:bottom w:val="single" w:sz="4" w:space="0" w:color="auto"/>
              <w:right w:val="single" w:sz="4" w:space="0" w:color="auto"/>
            </w:tcBorders>
            <w:shd w:val="clear" w:color="000000" w:fill="FFFFFF"/>
            <w:noWrap/>
            <w:vAlign w:val="center"/>
          </w:tcPr>
          <w:p w:rsidR="00A0325B" w:rsidRPr="0008382B" w:rsidRDefault="00A0325B" w:rsidP="003B1AFE">
            <w:pPr>
              <w:jc w:val="center"/>
              <w:rPr>
                <w:color w:val="000000"/>
                <w:sz w:val="22"/>
                <w:szCs w:val="22"/>
              </w:rPr>
            </w:pPr>
            <w:r w:rsidRPr="0008382B">
              <w:rPr>
                <w:color w:val="000000"/>
                <w:sz w:val="22"/>
                <w:szCs w:val="22"/>
              </w:rPr>
              <w:t>2025</w:t>
            </w:r>
          </w:p>
        </w:tc>
        <w:tc>
          <w:tcPr>
            <w:tcW w:w="851" w:type="dxa"/>
            <w:tcBorders>
              <w:top w:val="nil"/>
              <w:left w:val="nil"/>
              <w:bottom w:val="single" w:sz="4" w:space="0" w:color="auto"/>
              <w:right w:val="single" w:sz="4" w:space="0" w:color="auto"/>
            </w:tcBorders>
            <w:shd w:val="clear" w:color="000000" w:fill="FFFFFF"/>
            <w:vAlign w:val="center"/>
          </w:tcPr>
          <w:p w:rsidR="00A0325B" w:rsidRPr="0008382B" w:rsidRDefault="00A0325B" w:rsidP="003B1AFE">
            <w:pPr>
              <w:jc w:val="center"/>
              <w:rPr>
                <w:color w:val="000000"/>
                <w:sz w:val="22"/>
                <w:szCs w:val="22"/>
              </w:rPr>
            </w:pPr>
            <w:r>
              <w:rPr>
                <w:color w:val="000000"/>
                <w:sz w:val="22"/>
                <w:szCs w:val="22"/>
              </w:rPr>
              <w:t>2026</w:t>
            </w: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3B1AFE">
            <w:pPr>
              <w:jc w:val="center"/>
              <w:rPr>
                <w:color w:val="000000"/>
                <w:sz w:val="22"/>
                <w:szCs w:val="22"/>
              </w:rPr>
            </w:pPr>
            <w:r>
              <w:rPr>
                <w:color w:val="000000"/>
                <w:sz w:val="22"/>
                <w:szCs w:val="22"/>
              </w:rPr>
              <w:t>2027</w:t>
            </w:r>
          </w:p>
        </w:tc>
        <w:tc>
          <w:tcPr>
            <w:tcW w:w="851" w:type="dxa"/>
            <w:tcBorders>
              <w:top w:val="nil"/>
              <w:left w:val="nil"/>
              <w:bottom w:val="single" w:sz="4" w:space="0" w:color="auto"/>
              <w:right w:val="single" w:sz="4" w:space="0" w:color="auto"/>
            </w:tcBorders>
            <w:shd w:val="clear" w:color="000000" w:fill="FFFFFF"/>
            <w:vAlign w:val="center"/>
          </w:tcPr>
          <w:p w:rsidR="00A0325B" w:rsidRPr="0008382B" w:rsidRDefault="00A0325B" w:rsidP="003B1AFE">
            <w:pPr>
              <w:jc w:val="center"/>
              <w:rPr>
                <w:color w:val="000000"/>
                <w:sz w:val="22"/>
                <w:szCs w:val="22"/>
              </w:rPr>
            </w:pPr>
            <w:r>
              <w:rPr>
                <w:color w:val="000000"/>
                <w:sz w:val="22"/>
                <w:szCs w:val="22"/>
              </w:rPr>
              <w:t>2028</w:t>
            </w:r>
          </w:p>
        </w:tc>
        <w:tc>
          <w:tcPr>
            <w:tcW w:w="850" w:type="dxa"/>
            <w:tcBorders>
              <w:top w:val="nil"/>
              <w:left w:val="nil"/>
              <w:bottom w:val="single" w:sz="4" w:space="0" w:color="auto"/>
              <w:right w:val="single" w:sz="4" w:space="0" w:color="auto"/>
            </w:tcBorders>
            <w:shd w:val="clear" w:color="000000" w:fill="FFFFFF"/>
            <w:vAlign w:val="center"/>
          </w:tcPr>
          <w:p w:rsidR="00A0325B" w:rsidRDefault="00A0325B" w:rsidP="003B1AFE">
            <w:pPr>
              <w:jc w:val="center"/>
              <w:rPr>
                <w:color w:val="000000"/>
                <w:sz w:val="22"/>
                <w:szCs w:val="22"/>
              </w:rPr>
            </w:pPr>
            <w:r>
              <w:rPr>
                <w:color w:val="000000"/>
                <w:sz w:val="22"/>
                <w:szCs w:val="22"/>
              </w:rPr>
              <w:t>2029</w:t>
            </w:r>
          </w:p>
        </w:tc>
        <w:tc>
          <w:tcPr>
            <w:tcW w:w="850" w:type="dxa"/>
            <w:tcBorders>
              <w:top w:val="nil"/>
              <w:left w:val="nil"/>
              <w:bottom w:val="single" w:sz="4" w:space="0" w:color="auto"/>
              <w:right w:val="single" w:sz="4" w:space="0" w:color="auto"/>
            </w:tcBorders>
            <w:shd w:val="clear" w:color="000000" w:fill="FFFFFF"/>
            <w:vAlign w:val="center"/>
          </w:tcPr>
          <w:p w:rsidR="00A0325B" w:rsidRDefault="00A0325B" w:rsidP="003B1AFE">
            <w:pPr>
              <w:jc w:val="center"/>
              <w:rPr>
                <w:color w:val="000000"/>
                <w:sz w:val="22"/>
                <w:szCs w:val="22"/>
              </w:rPr>
            </w:pPr>
            <w:r>
              <w:rPr>
                <w:color w:val="000000"/>
                <w:sz w:val="22"/>
                <w:szCs w:val="22"/>
              </w:rPr>
              <w:t>2030</w:t>
            </w:r>
          </w:p>
        </w:tc>
      </w:tr>
      <w:tr w:rsidR="00A0325B" w:rsidRPr="0008382B" w:rsidTr="00A0325B">
        <w:trPr>
          <w:trHeight w:val="351"/>
          <w:tblHeader/>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A0325B" w:rsidRPr="0008382B" w:rsidRDefault="00A0325B" w:rsidP="009D7FAB">
            <w:pPr>
              <w:jc w:val="center"/>
              <w:rPr>
                <w:color w:val="000000"/>
                <w:sz w:val="22"/>
                <w:szCs w:val="22"/>
              </w:rPr>
            </w:pPr>
            <w:r w:rsidRPr="0008382B">
              <w:rPr>
                <w:color w:val="000000"/>
                <w:sz w:val="22"/>
                <w:szCs w:val="22"/>
              </w:rPr>
              <w:t>1</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rsidR="00A0325B" w:rsidRPr="0008382B" w:rsidRDefault="00A0325B" w:rsidP="009D7FAB">
            <w:pPr>
              <w:jc w:val="center"/>
              <w:rPr>
                <w:color w:val="000000"/>
                <w:sz w:val="22"/>
                <w:szCs w:val="22"/>
              </w:rPr>
            </w:pPr>
            <w:r w:rsidRPr="0008382B">
              <w:rPr>
                <w:color w:val="000000"/>
                <w:sz w:val="22"/>
                <w:szCs w:val="22"/>
              </w:rPr>
              <w:t>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A0325B" w:rsidRPr="0008382B" w:rsidRDefault="00A0325B" w:rsidP="009D7FAB">
            <w:pPr>
              <w:jc w:val="center"/>
              <w:rPr>
                <w:color w:val="000000"/>
                <w:sz w:val="22"/>
                <w:szCs w:val="22"/>
              </w:rPr>
            </w:pPr>
            <w:r w:rsidRPr="0008382B">
              <w:rPr>
                <w:color w:val="000000"/>
                <w:sz w:val="22"/>
                <w:szCs w:val="22"/>
              </w:rPr>
              <w:t>3</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A0325B" w:rsidRPr="0008382B" w:rsidRDefault="00A0325B" w:rsidP="009D7FAB">
            <w:pPr>
              <w:jc w:val="center"/>
              <w:rPr>
                <w:color w:val="000000"/>
                <w:sz w:val="22"/>
                <w:szCs w:val="22"/>
              </w:rPr>
            </w:pPr>
            <w:r w:rsidRPr="0008382B">
              <w:rPr>
                <w:color w:val="000000"/>
                <w:sz w:val="22"/>
                <w:szCs w:val="22"/>
              </w:rPr>
              <w:t>4</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A0325B" w:rsidRPr="0008382B" w:rsidRDefault="00A0325B" w:rsidP="003B1AFE">
            <w:pPr>
              <w:ind w:right="-121" w:hanging="111"/>
              <w:jc w:val="center"/>
              <w:rPr>
                <w:color w:val="000000"/>
                <w:spacing w:val="-6"/>
                <w:sz w:val="22"/>
                <w:szCs w:val="22"/>
              </w:rPr>
            </w:pPr>
            <w:r w:rsidRPr="0008382B">
              <w:rPr>
                <w:color w:val="000000"/>
                <w:spacing w:val="-6"/>
                <w:sz w:val="22"/>
                <w:szCs w:val="22"/>
              </w:rPr>
              <w:t>8</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A0325B" w:rsidRPr="0008382B" w:rsidRDefault="00A0325B" w:rsidP="003B1AFE">
            <w:pPr>
              <w:ind w:right="-121" w:hanging="111"/>
              <w:jc w:val="center"/>
              <w:rPr>
                <w:color w:val="000000"/>
                <w:spacing w:val="-6"/>
                <w:sz w:val="22"/>
                <w:szCs w:val="22"/>
              </w:rPr>
            </w:pPr>
            <w:r w:rsidRPr="0008382B">
              <w:rPr>
                <w:color w:val="000000"/>
                <w:spacing w:val="-6"/>
                <w:sz w:val="22"/>
                <w:szCs w:val="22"/>
              </w:rPr>
              <w:t>9</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A0325B" w:rsidRPr="0008382B" w:rsidRDefault="00A0325B" w:rsidP="003B1AFE">
            <w:pPr>
              <w:ind w:right="-121" w:hanging="111"/>
              <w:jc w:val="center"/>
              <w:rPr>
                <w:color w:val="000000"/>
                <w:spacing w:val="-6"/>
                <w:sz w:val="22"/>
                <w:szCs w:val="22"/>
              </w:rPr>
            </w:pPr>
            <w:r w:rsidRPr="0008382B">
              <w:rPr>
                <w:color w:val="000000"/>
                <w:spacing w:val="-6"/>
                <w:sz w:val="22"/>
                <w:szCs w:val="22"/>
              </w:rPr>
              <w:t>10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A0325B" w:rsidRPr="0008382B" w:rsidRDefault="00A0325B" w:rsidP="003B1AFE">
            <w:pPr>
              <w:ind w:right="-121" w:hanging="111"/>
              <w:jc w:val="center"/>
              <w:rPr>
                <w:color w:val="000000"/>
                <w:spacing w:val="-6"/>
                <w:sz w:val="22"/>
                <w:szCs w:val="22"/>
              </w:rPr>
            </w:pPr>
            <w:r w:rsidRPr="0008382B">
              <w:rPr>
                <w:color w:val="000000"/>
                <w:spacing w:val="-6"/>
                <w:sz w:val="22"/>
                <w:szCs w:val="22"/>
              </w:rPr>
              <w:t>11</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A0325B" w:rsidRPr="0008382B" w:rsidRDefault="00A0325B" w:rsidP="003B1AFE">
            <w:pPr>
              <w:ind w:right="-121" w:hanging="111"/>
              <w:jc w:val="center"/>
              <w:rPr>
                <w:color w:val="000000"/>
                <w:spacing w:val="-6"/>
                <w:sz w:val="22"/>
                <w:szCs w:val="22"/>
              </w:rPr>
            </w:pPr>
            <w:r w:rsidRPr="0008382B">
              <w:rPr>
                <w:color w:val="000000"/>
                <w:spacing w:val="-6"/>
                <w:sz w:val="22"/>
                <w:szCs w:val="22"/>
              </w:rPr>
              <w:t>12</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A0325B" w:rsidRPr="0008382B" w:rsidRDefault="00A0325B" w:rsidP="003B1AFE">
            <w:pPr>
              <w:ind w:left="-143" w:right="-108"/>
              <w:jc w:val="center"/>
              <w:rPr>
                <w:color w:val="000000"/>
                <w:spacing w:val="-6"/>
                <w:sz w:val="22"/>
                <w:szCs w:val="22"/>
              </w:rPr>
            </w:pPr>
            <w:r w:rsidRPr="0008382B">
              <w:rPr>
                <w:color w:val="000000"/>
                <w:spacing w:val="-6"/>
                <w:sz w:val="22"/>
                <w:szCs w:val="22"/>
              </w:rPr>
              <w:t>13</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A0325B" w:rsidRPr="0008382B" w:rsidRDefault="00A0325B" w:rsidP="003B1AFE">
            <w:pPr>
              <w:ind w:left="-143" w:right="-108"/>
              <w:jc w:val="center"/>
              <w:rPr>
                <w:color w:val="000000"/>
                <w:spacing w:val="-6"/>
                <w:sz w:val="22"/>
                <w:szCs w:val="22"/>
              </w:rPr>
            </w:pPr>
            <w:r w:rsidRPr="0008382B">
              <w:rPr>
                <w:color w:val="000000"/>
                <w:spacing w:val="-6"/>
                <w:sz w:val="22"/>
                <w:szCs w:val="22"/>
              </w:rPr>
              <w:t>14</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A0325B" w:rsidRPr="0008382B" w:rsidRDefault="00A0325B" w:rsidP="003B1AFE">
            <w:pPr>
              <w:ind w:left="-143" w:right="-108"/>
              <w:jc w:val="center"/>
              <w:rPr>
                <w:color w:val="000000"/>
                <w:spacing w:val="-6"/>
                <w:sz w:val="22"/>
                <w:szCs w:val="22"/>
              </w:rPr>
            </w:pPr>
            <w:r>
              <w:rPr>
                <w:color w:val="000000"/>
                <w:spacing w:val="-6"/>
                <w:sz w:val="22"/>
                <w:szCs w:val="22"/>
              </w:rPr>
              <w:t>15</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A0325B" w:rsidRPr="0008382B" w:rsidRDefault="00A0325B" w:rsidP="003B1AFE">
            <w:pPr>
              <w:ind w:left="-143" w:right="-108"/>
              <w:jc w:val="center"/>
              <w:rPr>
                <w:color w:val="000000"/>
                <w:spacing w:val="-6"/>
                <w:sz w:val="22"/>
                <w:szCs w:val="22"/>
              </w:rPr>
            </w:pPr>
            <w:r>
              <w:rPr>
                <w:color w:val="000000"/>
                <w:spacing w:val="-6"/>
                <w:sz w:val="22"/>
                <w:szCs w:val="22"/>
              </w:rPr>
              <w:t>16</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A0325B" w:rsidRPr="0008382B" w:rsidRDefault="00A0325B" w:rsidP="003B1AFE">
            <w:pPr>
              <w:ind w:left="-143" w:right="-108"/>
              <w:jc w:val="center"/>
              <w:rPr>
                <w:color w:val="000000"/>
                <w:spacing w:val="-6"/>
                <w:sz w:val="22"/>
                <w:szCs w:val="22"/>
              </w:rPr>
            </w:pPr>
            <w:r>
              <w:rPr>
                <w:color w:val="000000"/>
                <w:spacing w:val="-6"/>
                <w:sz w:val="22"/>
                <w:szCs w:val="22"/>
              </w:rPr>
              <w:t>17</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A0325B" w:rsidRPr="0008382B" w:rsidRDefault="00A0325B" w:rsidP="003B1AFE">
            <w:pPr>
              <w:ind w:left="-143" w:right="-108"/>
              <w:jc w:val="center"/>
              <w:rPr>
                <w:color w:val="000000"/>
                <w:spacing w:val="-6"/>
                <w:sz w:val="22"/>
                <w:szCs w:val="22"/>
              </w:rPr>
            </w:pPr>
            <w:r>
              <w:rPr>
                <w:color w:val="000000"/>
                <w:spacing w:val="-6"/>
                <w:sz w:val="22"/>
                <w:szCs w:val="22"/>
              </w:rPr>
              <w:t>18</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A0325B" w:rsidRPr="0008382B" w:rsidRDefault="00A0325B" w:rsidP="003B1AFE">
            <w:pPr>
              <w:ind w:left="-143" w:right="-108"/>
              <w:jc w:val="center"/>
              <w:rPr>
                <w:color w:val="000000"/>
                <w:spacing w:val="-6"/>
                <w:sz w:val="22"/>
                <w:szCs w:val="22"/>
              </w:rPr>
            </w:pPr>
            <w:r>
              <w:rPr>
                <w:color w:val="000000"/>
                <w:spacing w:val="-6"/>
                <w:sz w:val="22"/>
                <w:szCs w:val="22"/>
              </w:rPr>
              <w:t>19</w:t>
            </w:r>
          </w:p>
        </w:tc>
      </w:tr>
      <w:tr w:rsidR="00754C53" w:rsidRPr="0008382B" w:rsidTr="00A0325B">
        <w:trPr>
          <w:trHeight w:val="562"/>
        </w:trPr>
        <w:tc>
          <w:tcPr>
            <w:tcW w:w="993" w:type="dxa"/>
            <w:vMerge w:val="restart"/>
            <w:tcBorders>
              <w:top w:val="single" w:sz="4" w:space="0" w:color="auto"/>
              <w:left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r w:rsidRPr="0008382B">
              <w:rPr>
                <w:color w:val="000000"/>
                <w:sz w:val="22"/>
                <w:szCs w:val="22"/>
              </w:rPr>
              <w:t>Муниципальная  программа</w:t>
            </w:r>
          </w:p>
        </w:tc>
        <w:tc>
          <w:tcPr>
            <w:tcW w:w="2977" w:type="dxa"/>
            <w:vMerge w:val="restart"/>
            <w:tcBorders>
              <w:top w:val="single" w:sz="4" w:space="0" w:color="auto"/>
              <w:left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r w:rsidRPr="0008382B">
              <w:rPr>
                <w:color w:val="000000"/>
                <w:sz w:val="22"/>
                <w:szCs w:val="22"/>
              </w:rPr>
              <w:t xml:space="preserve">Обеспечение качественными </w:t>
            </w:r>
            <w:r>
              <w:rPr>
                <w:color w:val="000000"/>
                <w:sz w:val="22"/>
                <w:szCs w:val="22"/>
              </w:rPr>
              <w:t>жилищно-коммунальными</w:t>
            </w:r>
            <w:r w:rsidRPr="0008382B">
              <w:rPr>
                <w:color w:val="000000"/>
                <w:sz w:val="22"/>
                <w:szCs w:val="22"/>
              </w:rPr>
              <w:t xml:space="preserve"> услугами населения Большесальского сельского поселения</w:t>
            </w:r>
          </w:p>
        </w:tc>
        <w:tc>
          <w:tcPr>
            <w:tcW w:w="1418" w:type="dxa"/>
            <w:vMerge w:val="restart"/>
            <w:tcBorders>
              <w:top w:val="single" w:sz="4" w:space="0" w:color="auto"/>
              <w:left w:val="single" w:sz="4" w:space="0" w:color="auto"/>
              <w:right w:val="single" w:sz="4" w:space="0" w:color="auto"/>
            </w:tcBorders>
            <w:shd w:val="clear" w:color="000000" w:fill="FFFFFF"/>
            <w:vAlign w:val="center"/>
          </w:tcPr>
          <w:p w:rsidR="00754C53" w:rsidRPr="0008382B" w:rsidRDefault="00754C53" w:rsidP="00754C53">
            <w:pPr>
              <w:jc w:val="center"/>
              <w:rPr>
                <w:b/>
                <w:bCs w:val="0"/>
                <w:color w:val="000000"/>
                <w:sz w:val="22"/>
                <w:szCs w:val="22"/>
              </w:rPr>
            </w:pPr>
            <w:r w:rsidRPr="0008382B">
              <w:rPr>
                <w:b/>
                <w:bCs w:val="0"/>
                <w:color w:val="000000"/>
                <w:sz w:val="22"/>
                <w:szCs w:val="22"/>
              </w:rPr>
              <w:t>ВСЕГО:</w:t>
            </w:r>
          </w:p>
          <w:p w:rsidR="00754C53" w:rsidRPr="0008382B" w:rsidRDefault="00754C53" w:rsidP="00754C53">
            <w:pPr>
              <w:jc w:val="center"/>
              <w:rPr>
                <w:b/>
                <w:color w:val="000000"/>
                <w:sz w:val="22"/>
                <w:szCs w:val="22"/>
              </w:rPr>
            </w:pPr>
            <w:r w:rsidRPr="0008382B">
              <w:rPr>
                <w:b/>
                <w:bCs w:val="0"/>
                <w:color w:val="000000"/>
                <w:sz w:val="22"/>
                <w:szCs w:val="22"/>
              </w:rPr>
              <w:t xml:space="preserve">В том числе </w:t>
            </w:r>
          </w:p>
          <w:p w:rsidR="00754C53" w:rsidRPr="0008382B" w:rsidRDefault="00754C53" w:rsidP="00754C53">
            <w:pPr>
              <w:jc w:val="center"/>
              <w:rPr>
                <w:b/>
                <w:color w:val="000000"/>
                <w:sz w:val="22"/>
                <w:szCs w:val="22"/>
              </w:rPr>
            </w:pPr>
          </w:p>
          <w:p w:rsidR="00754C53" w:rsidRPr="0008382B" w:rsidRDefault="00754C53" w:rsidP="00754C53">
            <w:pPr>
              <w:jc w:val="center"/>
              <w:rPr>
                <w:b/>
                <w:color w:val="000000"/>
                <w:sz w:val="22"/>
                <w:szCs w:val="22"/>
              </w:rPr>
            </w:pPr>
            <w:r w:rsidRPr="0008382B">
              <w:rPr>
                <w:b/>
                <w:bCs w:val="0"/>
                <w:color w:val="000000"/>
                <w:sz w:val="22"/>
                <w:szCs w:val="22"/>
              </w:rPr>
              <w:t>Областной бюджет</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754C53" w:rsidRPr="0008382B" w:rsidRDefault="00754C53" w:rsidP="00754C53">
            <w:pPr>
              <w:jc w:val="center"/>
              <w:rPr>
                <w:b/>
                <w:color w:val="000000"/>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754C53" w:rsidRPr="00DF1B41" w:rsidRDefault="00754C53" w:rsidP="00754C53">
            <w:pPr>
              <w:ind w:right="-107" w:hanging="108"/>
              <w:jc w:val="center"/>
              <w:rPr>
                <w:b/>
                <w:color w:val="000000"/>
                <w:sz w:val="22"/>
                <w:szCs w:val="22"/>
              </w:rPr>
            </w:pPr>
            <w:r>
              <w:rPr>
                <w:b/>
                <w:color w:val="000000"/>
                <w:sz w:val="22"/>
                <w:szCs w:val="22"/>
              </w:rPr>
              <w:t>646,9</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Pr>
                <w:b/>
                <w:color w:val="000000"/>
                <w:sz w:val="22"/>
                <w:szCs w:val="22"/>
              </w:rPr>
              <w:t>658,0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754C53" w:rsidRDefault="00754C53" w:rsidP="00754C53">
            <w:pPr>
              <w:jc w:val="center"/>
            </w:pPr>
            <w:r>
              <w:rPr>
                <w:b/>
                <w:color w:val="000000"/>
                <w:sz w:val="22"/>
                <w:szCs w:val="22"/>
              </w:rPr>
              <w:t>1016,9</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754C53" w:rsidRDefault="00754C53" w:rsidP="00754C53">
            <w:pPr>
              <w:jc w:val="center"/>
            </w:pPr>
            <w:r>
              <w:rPr>
                <w:b/>
                <w:color w:val="000000"/>
                <w:sz w:val="22"/>
                <w:szCs w:val="22"/>
              </w:rPr>
              <w:t>1125,0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754C53" w:rsidRDefault="00754C53" w:rsidP="00754C53">
            <w:pPr>
              <w:jc w:val="center"/>
            </w:pPr>
            <w:r>
              <w:rPr>
                <w:b/>
                <w:color w:val="000000"/>
                <w:sz w:val="22"/>
                <w:szCs w:val="22"/>
              </w:rPr>
              <w:t>1067,8</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754C53" w:rsidRPr="00484D53" w:rsidRDefault="004B3C3A" w:rsidP="00754C53">
            <w:pPr>
              <w:rPr>
                <w:b/>
              </w:rPr>
            </w:pPr>
            <w:r>
              <w:rPr>
                <w:b/>
                <w:color w:val="000000"/>
                <w:sz w:val="24"/>
                <w:szCs w:val="24"/>
              </w:rPr>
              <w:t>1452,7</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754C53" w:rsidRPr="00484D53" w:rsidRDefault="00754C53" w:rsidP="00754C53">
            <w:pPr>
              <w:rPr>
                <w:b/>
              </w:rPr>
            </w:pPr>
            <w:r>
              <w:rPr>
                <w:b/>
                <w:color w:val="000000"/>
                <w:sz w:val="24"/>
                <w:szCs w:val="24"/>
              </w:rPr>
              <w:t>1611,3</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754C53" w:rsidRPr="008D6CC6" w:rsidRDefault="00754C53" w:rsidP="00754C53">
            <w:pPr>
              <w:rPr>
                <w:b/>
              </w:rPr>
            </w:pPr>
            <w:r>
              <w:rPr>
                <w:b/>
                <w:color w:val="000000"/>
                <w:sz w:val="24"/>
                <w:szCs w:val="24"/>
              </w:rPr>
              <w:t>1338,3</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754C53" w:rsidRPr="008D6CC6" w:rsidRDefault="00754C53" w:rsidP="00754C53">
            <w:pPr>
              <w:rPr>
                <w:b/>
              </w:rPr>
            </w:pPr>
            <w:r>
              <w:rPr>
                <w:b/>
                <w:color w:val="000000"/>
                <w:sz w:val="24"/>
                <w:szCs w:val="24"/>
              </w:rPr>
              <w:t>203,7</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754C53" w:rsidRPr="008D6CC6" w:rsidRDefault="00754C53" w:rsidP="00754C53">
            <w:pPr>
              <w:rPr>
                <w:b/>
              </w:rPr>
            </w:pPr>
            <w:r>
              <w:rPr>
                <w:b/>
                <w:color w:val="000000"/>
                <w:sz w:val="24"/>
                <w:szCs w:val="24"/>
              </w:rPr>
              <w:t>203,7</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754C53" w:rsidRPr="008D6CC6" w:rsidRDefault="00754C53" w:rsidP="00754C53">
            <w:pPr>
              <w:rPr>
                <w:b/>
              </w:rPr>
            </w:pPr>
            <w:r>
              <w:rPr>
                <w:b/>
                <w:color w:val="000000"/>
                <w:sz w:val="24"/>
                <w:szCs w:val="24"/>
              </w:rPr>
              <w:t>203,7</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754C53" w:rsidRPr="008D6CC6" w:rsidRDefault="00754C53" w:rsidP="00754C53">
            <w:pPr>
              <w:rPr>
                <w:b/>
              </w:rPr>
            </w:pPr>
            <w:r>
              <w:rPr>
                <w:b/>
                <w:color w:val="000000"/>
                <w:sz w:val="24"/>
                <w:szCs w:val="24"/>
              </w:rPr>
              <w:t>203,7</w:t>
            </w:r>
          </w:p>
        </w:tc>
      </w:tr>
      <w:tr w:rsidR="00A0325B" w:rsidRPr="0008382B" w:rsidTr="00A0325B">
        <w:trPr>
          <w:trHeight w:val="705"/>
        </w:trPr>
        <w:tc>
          <w:tcPr>
            <w:tcW w:w="993" w:type="dxa"/>
            <w:vMerge/>
            <w:tcBorders>
              <w:left w:val="single" w:sz="4" w:space="0" w:color="auto"/>
              <w:right w:val="single" w:sz="4" w:space="0" w:color="auto"/>
            </w:tcBorders>
            <w:vAlign w:val="center"/>
          </w:tcPr>
          <w:p w:rsidR="00A0325B" w:rsidRPr="0008382B" w:rsidRDefault="00A0325B" w:rsidP="008B72D4">
            <w:pPr>
              <w:rPr>
                <w:color w:val="000000"/>
                <w:sz w:val="22"/>
                <w:szCs w:val="22"/>
              </w:rPr>
            </w:pPr>
          </w:p>
        </w:tc>
        <w:tc>
          <w:tcPr>
            <w:tcW w:w="2977" w:type="dxa"/>
            <w:vMerge/>
            <w:tcBorders>
              <w:left w:val="single" w:sz="4" w:space="0" w:color="auto"/>
              <w:right w:val="single" w:sz="4" w:space="0" w:color="auto"/>
            </w:tcBorders>
            <w:vAlign w:val="center"/>
          </w:tcPr>
          <w:p w:rsidR="00A0325B" w:rsidRPr="0008382B" w:rsidRDefault="00A0325B" w:rsidP="008B72D4">
            <w:pPr>
              <w:rPr>
                <w:color w:val="000000"/>
                <w:sz w:val="22"/>
                <w:szCs w:val="22"/>
              </w:rPr>
            </w:pPr>
          </w:p>
        </w:tc>
        <w:tc>
          <w:tcPr>
            <w:tcW w:w="1418" w:type="dxa"/>
            <w:vMerge/>
            <w:tcBorders>
              <w:left w:val="single" w:sz="4" w:space="0" w:color="auto"/>
              <w:bottom w:val="single" w:sz="4" w:space="0" w:color="auto"/>
              <w:right w:val="single" w:sz="4" w:space="0" w:color="auto"/>
            </w:tcBorders>
            <w:shd w:val="clear" w:color="000000" w:fill="FFFFFF"/>
            <w:vAlign w:val="center"/>
          </w:tcPr>
          <w:p w:rsidR="00A0325B" w:rsidRPr="0008382B" w:rsidRDefault="00A0325B" w:rsidP="008B72D4">
            <w:pPr>
              <w:rPr>
                <w:b/>
                <w:color w:val="000000"/>
                <w:sz w:val="22"/>
                <w:szCs w:val="22"/>
              </w:rPr>
            </w:pPr>
          </w:p>
        </w:tc>
        <w:tc>
          <w:tcPr>
            <w:tcW w:w="567" w:type="dxa"/>
            <w:tcBorders>
              <w:top w:val="single" w:sz="4" w:space="0" w:color="auto"/>
              <w:left w:val="nil"/>
              <w:bottom w:val="single" w:sz="4" w:space="0" w:color="auto"/>
              <w:right w:val="single" w:sz="4" w:space="0" w:color="auto"/>
            </w:tcBorders>
            <w:shd w:val="clear" w:color="000000" w:fill="FFFFFF"/>
            <w:vAlign w:val="center"/>
          </w:tcPr>
          <w:p w:rsidR="00A0325B" w:rsidRPr="0008382B" w:rsidRDefault="00A0325B" w:rsidP="008B72D4">
            <w:pPr>
              <w:jc w:val="center"/>
              <w:rPr>
                <w:b/>
                <w:color w:val="000000"/>
                <w:sz w:val="22"/>
                <w:szCs w:val="22"/>
              </w:rPr>
            </w:pPr>
            <w:r>
              <w:rPr>
                <w:b/>
                <w:color w:val="000000"/>
                <w:sz w:val="22"/>
                <w:szCs w:val="22"/>
              </w:rPr>
              <w:t>951</w:t>
            </w:r>
          </w:p>
          <w:p w:rsidR="00A0325B" w:rsidRPr="0008382B" w:rsidRDefault="00A0325B" w:rsidP="008B72D4">
            <w:pPr>
              <w:jc w:val="center"/>
              <w:rPr>
                <w:b/>
                <w:color w:val="000000"/>
                <w:sz w:val="22"/>
                <w:szCs w:val="22"/>
              </w:rPr>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r w:rsidRPr="0008382B">
              <w:rPr>
                <w:b/>
                <w:sz w:val="22"/>
                <w:szCs w:val="22"/>
              </w:rPr>
              <w:t>0,0</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r>
              <w:rPr>
                <w:b/>
                <w:color w:val="000000"/>
                <w:sz w:val="22"/>
                <w:szCs w:val="22"/>
              </w:rPr>
              <w:t>236,2</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r>
              <w:rPr>
                <w:b/>
                <w:sz w:val="22"/>
                <w:szCs w:val="22"/>
              </w:rPr>
              <w:t>564,7</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r>
              <w:rPr>
                <w:b/>
                <w:sz w:val="22"/>
                <w:szCs w:val="22"/>
              </w:rPr>
              <w:t>763,0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A0325B" w:rsidRPr="0008382B" w:rsidRDefault="00E975A4" w:rsidP="001A02D1">
            <w:pPr>
              <w:ind w:right="-107" w:hanging="108"/>
              <w:jc w:val="center"/>
              <w:rPr>
                <w:b/>
                <w:color w:val="000000"/>
                <w:sz w:val="22"/>
                <w:szCs w:val="22"/>
              </w:rPr>
            </w:pPr>
            <w:r>
              <w:rPr>
                <w:b/>
                <w:sz w:val="22"/>
                <w:szCs w:val="22"/>
              </w:rPr>
              <w:t>610,</w:t>
            </w:r>
            <w:r w:rsidR="001A02D1">
              <w:rPr>
                <w:b/>
                <w:sz w:val="22"/>
                <w:szCs w:val="22"/>
              </w:rPr>
              <w:t>1</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A0325B" w:rsidRPr="0008382B" w:rsidRDefault="004B3C3A" w:rsidP="008B72D4">
            <w:pPr>
              <w:ind w:right="-107" w:hanging="108"/>
              <w:jc w:val="center"/>
              <w:rPr>
                <w:b/>
                <w:color w:val="000000"/>
                <w:sz w:val="22"/>
                <w:szCs w:val="22"/>
              </w:rPr>
            </w:pPr>
            <w:r>
              <w:rPr>
                <w:b/>
                <w:sz w:val="22"/>
                <w:szCs w:val="22"/>
              </w:rPr>
              <w:t>806,0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A0325B" w:rsidRPr="0008382B" w:rsidRDefault="00754C53" w:rsidP="008B72D4">
            <w:pPr>
              <w:ind w:right="-107" w:hanging="108"/>
              <w:jc w:val="center"/>
              <w:rPr>
                <w:b/>
                <w:color w:val="000000"/>
                <w:sz w:val="22"/>
                <w:szCs w:val="22"/>
              </w:rPr>
            </w:pPr>
            <w:r>
              <w:rPr>
                <w:b/>
                <w:color w:val="000000"/>
                <w:sz w:val="22"/>
                <w:szCs w:val="22"/>
              </w:rPr>
              <w:t>610,2</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A0325B" w:rsidRPr="0008382B" w:rsidRDefault="00754C53" w:rsidP="008B72D4">
            <w:pPr>
              <w:ind w:right="-107" w:hanging="108"/>
              <w:jc w:val="center"/>
              <w:rPr>
                <w:b/>
                <w:color w:val="000000"/>
                <w:sz w:val="22"/>
                <w:szCs w:val="22"/>
              </w:rPr>
            </w:pPr>
            <w:r>
              <w:rPr>
                <w:b/>
                <w:color w:val="000000"/>
                <w:sz w:val="22"/>
                <w:szCs w:val="22"/>
              </w:rPr>
              <w:t>610,2</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p>
        </w:tc>
        <w:tc>
          <w:tcPr>
            <w:tcW w:w="851" w:type="dxa"/>
            <w:tcBorders>
              <w:top w:val="single" w:sz="4" w:space="0" w:color="auto"/>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p>
        </w:tc>
      </w:tr>
      <w:tr w:rsidR="00754C53" w:rsidRPr="0008382B" w:rsidTr="00A0325B">
        <w:trPr>
          <w:trHeight w:val="688"/>
        </w:trPr>
        <w:tc>
          <w:tcPr>
            <w:tcW w:w="993" w:type="dxa"/>
            <w:vMerge/>
            <w:tcBorders>
              <w:left w:val="single" w:sz="4" w:space="0" w:color="auto"/>
              <w:right w:val="single" w:sz="4" w:space="0" w:color="auto"/>
            </w:tcBorders>
            <w:shd w:val="clear" w:color="000000" w:fill="FFFFFF"/>
            <w:noWrap/>
            <w:vAlign w:val="center"/>
          </w:tcPr>
          <w:p w:rsidR="00754C53" w:rsidRPr="0008382B" w:rsidRDefault="00754C53" w:rsidP="00754C53">
            <w:pPr>
              <w:ind w:right="-103" w:hanging="108"/>
              <w:jc w:val="center"/>
              <w:rPr>
                <w:color w:val="000000"/>
                <w:sz w:val="22"/>
                <w:szCs w:val="22"/>
              </w:rPr>
            </w:pPr>
          </w:p>
        </w:tc>
        <w:tc>
          <w:tcPr>
            <w:tcW w:w="2977" w:type="dxa"/>
            <w:vMerge/>
            <w:tcBorders>
              <w:left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p>
        </w:tc>
        <w:tc>
          <w:tcPr>
            <w:tcW w:w="1418"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jc w:val="center"/>
              <w:rPr>
                <w:b/>
                <w:bCs w:val="0"/>
                <w:color w:val="000000"/>
                <w:sz w:val="22"/>
                <w:szCs w:val="22"/>
              </w:rPr>
            </w:pPr>
            <w:r w:rsidRPr="0008382B">
              <w:rPr>
                <w:b/>
                <w:bCs w:val="0"/>
                <w:color w:val="000000"/>
                <w:sz w:val="22"/>
                <w:szCs w:val="22"/>
              </w:rPr>
              <w:t>Местный бюджет</w:t>
            </w:r>
          </w:p>
        </w:tc>
        <w:tc>
          <w:tcPr>
            <w:tcW w:w="567"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jc w:val="center"/>
              <w:rPr>
                <w:b/>
                <w:color w:val="000000"/>
                <w:sz w:val="22"/>
                <w:szCs w:val="22"/>
              </w:rPr>
            </w:pPr>
            <w:r>
              <w:rPr>
                <w:b/>
                <w:color w:val="000000"/>
                <w:sz w:val="22"/>
                <w:szCs w:val="22"/>
              </w:rPr>
              <w:t>951</w:t>
            </w:r>
          </w:p>
          <w:p w:rsidR="00754C53" w:rsidRPr="0008382B" w:rsidRDefault="00754C53" w:rsidP="00754C53">
            <w:pPr>
              <w:jc w:val="center"/>
              <w:rPr>
                <w:b/>
                <w:color w:val="000000"/>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754C53" w:rsidRPr="00DF1B41" w:rsidRDefault="00754C53" w:rsidP="00754C53">
            <w:pPr>
              <w:ind w:right="-107" w:hanging="108"/>
              <w:jc w:val="center"/>
              <w:rPr>
                <w:b/>
                <w:color w:val="000000"/>
                <w:sz w:val="22"/>
                <w:szCs w:val="22"/>
              </w:rPr>
            </w:pPr>
            <w:r>
              <w:rPr>
                <w:b/>
                <w:color w:val="000000"/>
                <w:sz w:val="22"/>
                <w:szCs w:val="22"/>
              </w:rPr>
              <w:t>646,9</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754C53" w:rsidRDefault="00754C53" w:rsidP="00754C53">
            <w:pPr>
              <w:jc w:val="center"/>
            </w:pPr>
            <w:r>
              <w:rPr>
                <w:b/>
                <w:color w:val="000000"/>
                <w:sz w:val="22"/>
                <w:szCs w:val="22"/>
              </w:rPr>
              <w:t>421,8</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754C53" w:rsidRDefault="00754C53" w:rsidP="00754C53">
            <w:pPr>
              <w:jc w:val="center"/>
            </w:pPr>
            <w:r>
              <w:rPr>
                <w:b/>
                <w:color w:val="000000"/>
                <w:sz w:val="22"/>
                <w:szCs w:val="22"/>
              </w:rPr>
              <w:t>452,2</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754C53" w:rsidRDefault="00754C53" w:rsidP="00754C53">
            <w:pPr>
              <w:jc w:val="center"/>
            </w:pPr>
            <w:r>
              <w:rPr>
                <w:b/>
                <w:color w:val="000000"/>
                <w:sz w:val="22"/>
                <w:szCs w:val="22"/>
              </w:rPr>
              <w:t>362,0</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754C53" w:rsidRDefault="00754C53" w:rsidP="00754C53">
            <w:pPr>
              <w:jc w:val="center"/>
            </w:pPr>
            <w:r>
              <w:rPr>
                <w:b/>
                <w:color w:val="000000"/>
                <w:sz w:val="22"/>
                <w:szCs w:val="22"/>
              </w:rPr>
              <w:t>457,7</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754C53" w:rsidRPr="00484D53" w:rsidRDefault="00754C53" w:rsidP="00754C53">
            <w:pPr>
              <w:rPr>
                <w:b/>
              </w:rPr>
            </w:pPr>
            <w:r>
              <w:rPr>
                <w:b/>
                <w:color w:val="000000"/>
                <w:sz w:val="24"/>
                <w:szCs w:val="24"/>
              </w:rPr>
              <w:t>646,7</w:t>
            </w:r>
            <w:r w:rsidRPr="00484D53">
              <w:rPr>
                <w:b/>
                <w:color w:val="000000"/>
                <w:sz w:val="24"/>
                <w:szCs w:val="24"/>
              </w:rPr>
              <w:t xml:space="preserve"> </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754C53" w:rsidRPr="008D6CC6" w:rsidRDefault="00754C53" w:rsidP="00754C53">
            <w:pPr>
              <w:rPr>
                <w:b/>
              </w:rPr>
            </w:pPr>
            <w:r>
              <w:rPr>
                <w:b/>
                <w:color w:val="000000"/>
                <w:sz w:val="24"/>
                <w:szCs w:val="24"/>
              </w:rPr>
              <w:t>1001,1</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754C53" w:rsidRPr="008D6CC6" w:rsidRDefault="00754C53" w:rsidP="00754C53">
            <w:pPr>
              <w:rPr>
                <w:b/>
              </w:rPr>
            </w:pPr>
            <w:r>
              <w:rPr>
                <w:b/>
                <w:color w:val="000000"/>
                <w:sz w:val="24"/>
                <w:szCs w:val="24"/>
              </w:rPr>
              <w:t>728,1</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754C53" w:rsidRPr="008D6CC6" w:rsidRDefault="00754C53" w:rsidP="00754C53">
            <w:pPr>
              <w:rPr>
                <w:b/>
              </w:rPr>
            </w:pPr>
            <w:r>
              <w:rPr>
                <w:b/>
                <w:color w:val="000000"/>
                <w:sz w:val="24"/>
                <w:szCs w:val="24"/>
              </w:rPr>
              <w:t>203,7</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754C53" w:rsidRPr="008D6CC6" w:rsidRDefault="00754C53" w:rsidP="00754C53">
            <w:pPr>
              <w:rPr>
                <w:b/>
              </w:rPr>
            </w:pPr>
            <w:r>
              <w:rPr>
                <w:b/>
                <w:color w:val="000000"/>
                <w:sz w:val="24"/>
                <w:szCs w:val="24"/>
              </w:rPr>
              <w:t>203,7</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754C53" w:rsidRPr="008D6CC6" w:rsidRDefault="00754C53" w:rsidP="00754C53">
            <w:pPr>
              <w:rPr>
                <w:b/>
              </w:rPr>
            </w:pPr>
            <w:r>
              <w:rPr>
                <w:b/>
                <w:color w:val="000000"/>
                <w:sz w:val="24"/>
                <w:szCs w:val="24"/>
              </w:rPr>
              <w:t>203,7</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754C53" w:rsidRPr="008D6CC6" w:rsidRDefault="00754C53" w:rsidP="00754C53">
            <w:pPr>
              <w:rPr>
                <w:b/>
              </w:rPr>
            </w:pPr>
            <w:r>
              <w:rPr>
                <w:b/>
                <w:color w:val="000000"/>
                <w:sz w:val="24"/>
                <w:szCs w:val="24"/>
              </w:rPr>
              <w:t>203,7</w:t>
            </w:r>
          </w:p>
        </w:tc>
      </w:tr>
      <w:tr w:rsidR="00A0325B" w:rsidRPr="0008382B" w:rsidTr="00A0325B">
        <w:trPr>
          <w:trHeight w:val="684"/>
        </w:trPr>
        <w:tc>
          <w:tcPr>
            <w:tcW w:w="993" w:type="dxa"/>
            <w:vMerge/>
            <w:tcBorders>
              <w:left w:val="single" w:sz="4" w:space="0" w:color="auto"/>
              <w:bottom w:val="single" w:sz="4" w:space="0" w:color="auto"/>
              <w:right w:val="single" w:sz="4" w:space="0" w:color="auto"/>
            </w:tcBorders>
            <w:shd w:val="clear" w:color="000000" w:fill="FFFFFF"/>
            <w:noWrap/>
            <w:vAlign w:val="center"/>
          </w:tcPr>
          <w:p w:rsidR="00A0325B" w:rsidRPr="0008382B" w:rsidRDefault="00A0325B" w:rsidP="008B72D4">
            <w:pPr>
              <w:ind w:right="-103" w:hanging="108"/>
              <w:jc w:val="center"/>
              <w:rPr>
                <w:color w:val="000000"/>
                <w:sz w:val="22"/>
                <w:szCs w:val="22"/>
              </w:rPr>
            </w:pPr>
          </w:p>
        </w:tc>
        <w:tc>
          <w:tcPr>
            <w:tcW w:w="2977" w:type="dxa"/>
            <w:vMerge/>
            <w:tcBorders>
              <w:left w:val="single" w:sz="4" w:space="0" w:color="auto"/>
              <w:bottom w:val="single" w:sz="4" w:space="0" w:color="auto"/>
              <w:right w:val="single" w:sz="4" w:space="0" w:color="auto"/>
            </w:tcBorders>
            <w:shd w:val="clear" w:color="000000" w:fill="FFFFFF"/>
            <w:vAlign w:val="center"/>
          </w:tcPr>
          <w:p w:rsidR="00A0325B" w:rsidRPr="0008382B" w:rsidRDefault="00A0325B" w:rsidP="008B72D4">
            <w:pPr>
              <w:jc w:val="center"/>
              <w:rPr>
                <w:color w:val="000000"/>
                <w:sz w:val="22"/>
                <w:szCs w:val="22"/>
              </w:rPr>
            </w:pPr>
          </w:p>
        </w:tc>
        <w:tc>
          <w:tcPr>
            <w:tcW w:w="1418"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jc w:val="center"/>
              <w:rPr>
                <w:b/>
                <w:bCs w:val="0"/>
                <w:color w:val="000000"/>
                <w:sz w:val="22"/>
                <w:szCs w:val="22"/>
              </w:rPr>
            </w:pPr>
            <w:r w:rsidRPr="0008382B">
              <w:rPr>
                <w:b/>
                <w:bCs w:val="0"/>
                <w:color w:val="000000"/>
                <w:sz w:val="22"/>
                <w:szCs w:val="22"/>
              </w:rPr>
              <w:t>Внебюджетные средства</w:t>
            </w:r>
          </w:p>
        </w:tc>
        <w:tc>
          <w:tcPr>
            <w:tcW w:w="567"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jc w:val="center"/>
              <w:rPr>
                <w:b/>
                <w:color w:val="000000"/>
                <w:sz w:val="22"/>
                <w:szCs w:val="22"/>
              </w:rPr>
            </w:pPr>
            <w:r>
              <w:rPr>
                <w:b/>
                <w:color w:val="000000"/>
                <w:sz w:val="22"/>
                <w:szCs w:val="22"/>
              </w:rPr>
              <w:t>951</w:t>
            </w:r>
          </w:p>
          <w:p w:rsidR="00A0325B" w:rsidRPr="0008382B" w:rsidRDefault="00A0325B" w:rsidP="008B72D4">
            <w:pPr>
              <w:jc w:val="center"/>
              <w:rPr>
                <w:b/>
                <w:color w:val="000000"/>
                <w:sz w:val="22"/>
                <w:szCs w:val="22"/>
              </w:rPr>
            </w:pPr>
          </w:p>
        </w:tc>
        <w:tc>
          <w:tcPr>
            <w:tcW w:w="709"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p>
        </w:tc>
        <w:tc>
          <w:tcPr>
            <w:tcW w:w="709"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p>
        </w:tc>
        <w:tc>
          <w:tcPr>
            <w:tcW w:w="851"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p>
        </w:tc>
        <w:tc>
          <w:tcPr>
            <w:tcW w:w="851"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p>
        </w:tc>
        <w:tc>
          <w:tcPr>
            <w:tcW w:w="851"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p>
        </w:tc>
        <w:tc>
          <w:tcPr>
            <w:tcW w:w="851"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p>
        </w:tc>
      </w:tr>
      <w:tr w:rsidR="00754C53" w:rsidRPr="0008382B" w:rsidTr="00A0325B">
        <w:trPr>
          <w:trHeight w:val="566"/>
        </w:trPr>
        <w:tc>
          <w:tcPr>
            <w:tcW w:w="993" w:type="dxa"/>
            <w:vMerge w:val="restart"/>
            <w:tcBorders>
              <w:top w:val="single" w:sz="4" w:space="0" w:color="auto"/>
              <w:left w:val="single" w:sz="4" w:space="0" w:color="auto"/>
              <w:right w:val="single" w:sz="4" w:space="0" w:color="auto"/>
            </w:tcBorders>
            <w:shd w:val="clear" w:color="000000" w:fill="FFFFFF"/>
            <w:noWrap/>
            <w:vAlign w:val="center"/>
          </w:tcPr>
          <w:p w:rsidR="00754C53" w:rsidRPr="0008382B" w:rsidRDefault="00754C53" w:rsidP="00754C53">
            <w:pPr>
              <w:ind w:right="-103" w:hanging="108"/>
              <w:jc w:val="center"/>
              <w:rPr>
                <w:color w:val="000000"/>
                <w:sz w:val="22"/>
                <w:szCs w:val="22"/>
              </w:rPr>
            </w:pPr>
            <w:r w:rsidRPr="0008382B">
              <w:rPr>
                <w:color w:val="000000"/>
                <w:sz w:val="22"/>
                <w:szCs w:val="22"/>
              </w:rPr>
              <w:t>1.</w:t>
            </w:r>
          </w:p>
          <w:p w:rsidR="00754C53" w:rsidRPr="0008382B" w:rsidRDefault="00754C53" w:rsidP="00754C53">
            <w:pPr>
              <w:ind w:right="-103" w:hanging="108"/>
              <w:jc w:val="center"/>
              <w:rPr>
                <w:color w:val="000000"/>
                <w:sz w:val="22"/>
                <w:szCs w:val="22"/>
              </w:rPr>
            </w:pPr>
            <w:r w:rsidRPr="0008382B">
              <w:rPr>
                <w:color w:val="000000"/>
                <w:sz w:val="22"/>
                <w:szCs w:val="22"/>
              </w:rPr>
              <w:t>Направление</w:t>
            </w:r>
          </w:p>
        </w:tc>
        <w:tc>
          <w:tcPr>
            <w:tcW w:w="2977" w:type="dxa"/>
            <w:vMerge w:val="restart"/>
            <w:tcBorders>
              <w:top w:val="single" w:sz="4" w:space="0" w:color="auto"/>
              <w:left w:val="nil"/>
              <w:right w:val="single" w:sz="4" w:space="0" w:color="auto"/>
            </w:tcBorders>
            <w:shd w:val="clear" w:color="000000" w:fill="FFFFFF"/>
            <w:vAlign w:val="center"/>
          </w:tcPr>
          <w:p w:rsidR="00754C53" w:rsidRPr="0008382B" w:rsidRDefault="00754C53" w:rsidP="00754C53">
            <w:pPr>
              <w:jc w:val="center"/>
              <w:rPr>
                <w:color w:val="000000"/>
                <w:sz w:val="22"/>
                <w:szCs w:val="22"/>
              </w:rPr>
            </w:pPr>
            <w:r w:rsidRPr="0008382B">
              <w:rPr>
                <w:color w:val="000000"/>
                <w:sz w:val="22"/>
                <w:szCs w:val="22"/>
              </w:rPr>
              <w:t>Развитие жилищного хозяйства</w:t>
            </w:r>
          </w:p>
        </w:tc>
        <w:tc>
          <w:tcPr>
            <w:tcW w:w="1418"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jc w:val="center"/>
              <w:rPr>
                <w:b/>
                <w:bCs w:val="0"/>
                <w:color w:val="000000"/>
                <w:sz w:val="22"/>
                <w:szCs w:val="22"/>
              </w:rPr>
            </w:pPr>
            <w:r w:rsidRPr="0008382B">
              <w:rPr>
                <w:b/>
                <w:bCs w:val="0"/>
                <w:color w:val="000000"/>
                <w:sz w:val="22"/>
                <w:szCs w:val="22"/>
              </w:rPr>
              <w:t>ВСЕГО:</w:t>
            </w:r>
          </w:p>
          <w:p w:rsidR="00754C53" w:rsidRPr="0008382B" w:rsidRDefault="00754C53" w:rsidP="00754C53">
            <w:pPr>
              <w:jc w:val="center"/>
              <w:rPr>
                <w:color w:val="000000"/>
                <w:sz w:val="22"/>
                <w:szCs w:val="22"/>
              </w:rPr>
            </w:pPr>
            <w:r w:rsidRPr="0008382B">
              <w:rPr>
                <w:bCs w:val="0"/>
                <w:color w:val="000000"/>
                <w:sz w:val="22"/>
                <w:szCs w:val="22"/>
              </w:rPr>
              <w:t xml:space="preserve">В том числе </w:t>
            </w:r>
          </w:p>
        </w:tc>
        <w:tc>
          <w:tcPr>
            <w:tcW w:w="567"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r>
              <w:rPr>
                <w:color w:val="000000"/>
                <w:sz w:val="22"/>
                <w:szCs w:val="22"/>
              </w:rPr>
              <w:t>951</w:t>
            </w:r>
          </w:p>
          <w:p w:rsidR="00754C53" w:rsidRPr="0008382B" w:rsidRDefault="00754C53" w:rsidP="00754C53">
            <w:pPr>
              <w:jc w:val="center"/>
              <w:rPr>
                <w:color w:val="000000"/>
                <w:sz w:val="22"/>
                <w:szCs w:val="22"/>
              </w:rPr>
            </w:pPr>
          </w:p>
        </w:tc>
        <w:tc>
          <w:tcPr>
            <w:tcW w:w="709" w:type="dxa"/>
            <w:tcBorders>
              <w:top w:val="nil"/>
              <w:left w:val="nil"/>
              <w:bottom w:val="single" w:sz="4" w:space="0" w:color="auto"/>
              <w:right w:val="single" w:sz="4" w:space="0" w:color="auto"/>
            </w:tcBorders>
            <w:shd w:val="clear" w:color="000000" w:fill="FFFFFF"/>
            <w:vAlign w:val="center"/>
          </w:tcPr>
          <w:p w:rsidR="00754C53" w:rsidRPr="00DF1B41" w:rsidRDefault="00754C53" w:rsidP="00754C53">
            <w:pPr>
              <w:ind w:right="-107" w:hanging="108"/>
              <w:jc w:val="center"/>
              <w:rPr>
                <w:b/>
                <w:color w:val="000000"/>
                <w:sz w:val="22"/>
                <w:szCs w:val="22"/>
              </w:rPr>
            </w:pPr>
            <w:r>
              <w:rPr>
                <w:b/>
                <w:color w:val="000000"/>
                <w:sz w:val="22"/>
                <w:szCs w:val="22"/>
                <w:lang w:val="en-US"/>
              </w:rPr>
              <w:t>1</w:t>
            </w:r>
            <w:r>
              <w:rPr>
                <w:b/>
                <w:color w:val="000000"/>
                <w:sz w:val="22"/>
                <w:szCs w:val="22"/>
              </w:rPr>
              <w:t>46,9</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754C53" w:rsidRDefault="00754C53" w:rsidP="00754C53">
            <w:pPr>
              <w:jc w:val="center"/>
            </w:pPr>
            <w:r>
              <w:rPr>
                <w:b/>
                <w:color w:val="000000"/>
                <w:sz w:val="22"/>
                <w:szCs w:val="22"/>
              </w:rPr>
              <w:t>101,0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754C53" w:rsidRDefault="00754C53" w:rsidP="00754C53">
            <w:pPr>
              <w:jc w:val="center"/>
            </w:pPr>
            <w:r>
              <w:rPr>
                <w:b/>
                <w:color w:val="000000"/>
                <w:sz w:val="22"/>
                <w:szCs w:val="22"/>
              </w:rPr>
              <w:t>214,0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754C53" w:rsidRDefault="00754C53" w:rsidP="00754C53">
            <w:pPr>
              <w:jc w:val="center"/>
            </w:pPr>
            <w:r>
              <w:rPr>
                <w:b/>
                <w:color w:val="000000"/>
                <w:sz w:val="22"/>
                <w:szCs w:val="22"/>
              </w:rPr>
              <w:t>298,3</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754C53" w:rsidRDefault="00754C53" w:rsidP="00754C53">
            <w:pPr>
              <w:jc w:val="center"/>
            </w:pPr>
            <w:r>
              <w:rPr>
                <w:b/>
                <w:color w:val="000000"/>
                <w:sz w:val="22"/>
                <w:szCs w:val="22"/>
              </w:rPr>
              <w:t>394,0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754C53" w:rsidRDefault="00754C53" w:rsidP="00754C53">
            <w:pPr>
              <w:jc w:val="center"/>
            </w:pPr>
            <w:r>
              <w:rPr>
                <w:b/>
                <w:color w:val="000000"/>
                <w:sz w:val="22"/>
                <w:szCs w:val="22"/>
              </w:rPr>
              <w:t>210,0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754C53" w:rsidRDefault="00754C53" w:rsidP="00754C53">
            <w:pPr>
              <w:jc w:val="center"/>
            </w:pPr>
            <w:r>
              <w:rPr>
                <w:b/>
                <w:color w:val="000000"/>
                <w:sz w:val="22"/>
                <w:szCs w:val="22"/>
              </w:rPr>
              <w:t>150,0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754C53" w:rsidRDefault="00754C53" w:rsidP="00754C53">
            <w:pPr>
              <w:jc w:val="center"/>
            </w:pPr>
            <w:r>
              <w:rPr>
                <w:b/>
                <w:color w:val="000000"/>
                <w:sz w:val="22"/>
                <w:szCs w:val="22"/>
              </w:rPr>
              <w:t>140,0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754C53" w:rsidRDefault="00754C53" w:rsidP="00754C53">
            <w:pPr>
              <w:jc w:val="center"/>
            </w:pPr>
            <w:r>
              <w:rPr>
                <w:b/>
                <w:color w:val="000000"/>
                <w:sz w:val="22"/>
                <w:szCs w:val="22"/>
              </w:rPr>
              <w:t>140,0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754C53" w:rsidRDefault="00754C53" w:rsidP="00754C53">
            <w:pPr>
              <w:jc w:val="center"/>
            </w:pPr>
            <w:r>
              <w:rPr>
                <w:b/>
                <w:color w:val="000000"/>
                <w:sz w:val="22"/>
                <w:szCs w:val="22"/>
              </w:rPr>
              <w:t>140,0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754C53" w:rsidRDefault="00754C53" w:rsidP="00754C53">
            <w:pPr>
              <w:jc w:val="center"/>
            </w:pPr>
            <w:r>
              <w:rPr>
                <w:b/>
                <w:color w:val="000000"/>
                <w:sz w:val="22"/>
                <w:szCs w:val="22"/>
              </w:rPr>
              <w:t>140,0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754C53" w:rsidRDefault="00754C53" w:rsidP="00754C53">
            <w:pPr>
              <w:jc w:val="center"/>
            </w:pPr>
            <w:r>
              <w:rPr>
                <w:b/>
                <w:color w:val="000000"/>
                <w:sz w:val="22"/>
                <w:szCs w:val="22"/>
              </w:rPr>
              <w:t>140,0</w:t>
            </w:r>
          </w:p>
        </w:tc>
      </w:tr>
      <w:tr w:rsidR="00A0325B" w:rsidRPr="0008382B" w:rsidTr="00A0325B">
        <w:trPr>
          <w:trHeight w:val="552"/>
        </w:trPr>
        <w:tc>
          <w:tcPr>
            <w:tcW w:w="993" w:type="dxa"/>
            <w:vMerge/>
            <w:tcBorders>
              <w:left w:val="single" w:sz="4" w:space="0" w:color="auto"/>
              <w:right w:val="single" w:sz="4" w:space="0" w:color="auto"/>
            </w:tcBorders>
            <w:shd w:val="clear" w:color="000000" w:fill="FFFFFF"/>
            <w:noWrap/>
            <w:vAlign w:val="center"/>
          </w:tcPr>
          <w:p w:rsidR="00A0325B" w:rsidRPr="0008382B" w:rsidRDefault="00A0325B" w:rsidP="008B72D4">
            <w:pPr>
              <w:ind w:right="-103" w:hanging="108"/>
              <w:jc w:val="center"/>
              <w:rPr>
                <w:color w:val="000000"/>
                <w:sz w:val="22"/>
                <w:szCs w:val="22"/>
              </w:rPr>
            </w:pPr>
          </w:p>
        </w:tc>
        <w:tc>
          <w:tcPr>
            <w:tcW w:w="2977" w:type="dxa"/>
            <w:vMerge/>
            <w:tcBorders>
              <w:left w:val="nil"/>
              <w:right w:val="single" w:sz="4" w:space="0" w:color="auto"/>
            </w:tcBorders>
            <w:shd w:val="clear" w:color="000000" w:fill="FFFFFF"/>
            <w:vAlign w:val="center"/>
          </w:tcPr>
          <w:p w:rsidR="00A0325B" w:rsidRPr="0008382B" w:rsidRDefault="00A0325B" w:rsidP="008B72D4">
            <w:pPr>
              <w:jc w:val="center"/>
              <w:rPr>
                <w:color w:val="000000"/>
                <w:sz w:val="22"/>
                <w:szCs w:val="22"/>
              </w:rPr>
            </w:pPr>
          </w:p>
        </w:tc>
        <w:tc>
          <w:tcPr>
            <w:tcW w:w="1418"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jc w:val="center"/>
              <w:rPr>
                <w:bCs w:val="0"/>
                <w:color w:val="000000"/>
                <w:sz w:val="22"/>
                <w:szCs w:val="22"/>
              </w:rPr>
            </w:pPr>
            <w:r w:rsidRPr="0008382B">
              <w:rPr>
                <w:bCs w:val="0"/>
                <w:color w:val="000000"/>
                <w:sz w:val="22"/>
                <w:szCs w:val="22"/>
              </w:rPr>
              <w:t>Областной бюджет</w:t>
            </w:r>
          </w:p>
        </w:tc>
        <w:tc>
          <w:tcPr>
            <w:tcW w:w="567"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jc w:val="center"/>
              <w:rPr>
                <w:color w:val="000000"/>
                <w:sz w:val="22"/>
                <w:szCs w:val="22"/>
              </w:rPr>
            </w:pPr>
            <w:r>
              <w:rPr>
                <w:color w:val="000000"/>
                <w:sz w:val="22"/>
                <w:szCs w:val="22"/>
              </w:rPr>
              <w:t>951</w:t>
            </w:r>
          </w:p>
        </w:tc>
        <w:tc>
          <w:tcPr>
            <w:tcW w:w="709"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r w:rsidRPr="0008382B">
              <w:rPr>
                <w:b/>
                <w:sz w:val="22"/>
                <w:szCs w:val="22"/>
              </w:rPr>
              <w:t>0,0</w:t>
            </w:r>
          </w:p>
        </w:tc>
        <w:tc>
          <w:tcPr>
            <w:tcW w:w="709"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r w:rsidRPr="0008382B">
              <w:rPr>
                <w:b/>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r w:rsidRPr="0008382B">
              <w:rPr>
                <w:b/>
                <w:sz w:val="22"/>
                <w:szCs w:val="22"/>
              </w:rPr>
              <w:t>0,0</w:t>
            </w:r>
          </w:p>
        </w:tc>
        <w:tc>
          <w:tcPr>
            <w:tcW w:w="851"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r w:rsidRPr="0008382B">
              <w:rPr>
                <w:b/>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r w:rsidRPr="0008382B">
              <w:rPr>
                <w:b/>
                <w:sz w:val="22"/>
                <w:szCs w:val="22"/>
              </w:rPr>
              <w:t>0,0</w:t>
            </w:r>
          </w:p>
        </w:tc>
        <w:tc>
          <w:tcPr>
            <w:tcW w:w="851"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r w:rsidRPr="0008382B">
              <w:rPr>
                <w:b/>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r w:rsidRPr="0008382B">
              <w:rPr>
                <w:b/>
                <w:sz w:val="22"/>
                <w:szCs w:val="22"/>
              </w:rPr>
              <w:t>0,0</w:t>
            </w:r>
          </w:p>
        </w:tc>
        <w:tc>
          <w:tcPr>
            <w:tcW w:w="851"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r w:rsidRPr="0008382B">
              <w:rPr>
                <w:b/>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r w:rsidRPr="0008382B">
              <w:rPr>
                <w:b/>
                <w:sz w:val="22"/>
                <w:szCs w:val="22"/>
              </w:rPr>
              <w:t>0,0</w:t>
            </w:r>
          </w:p>
        </w:tc>
        <w:tc>
          <w:tcPr>
            <w:tcW w:w="851"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r w:rsidRPr="0008382B">
              <w:rPr>
                <w:b/>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r w:rsidRPr="0008382B">
              <w:rPr>
                <w:b/>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A0325B" w:rsidRPr="0008382B" w:rsidRDefault="00A0325B" w:rsidP="008B72D4">
            <w:pPr>
              <w:ind w:right="-107" w:hanging="108"/>
              <w:jc w:val="center"/>
              <w:rPr>
                <w:b/>
                <w:color w:val="000000"/>
                <w:sz w:val="22"/>
                <w:szCs w:val="22"/>
              </w:rPr>
            </w:pPr>
            <w:r w:rsidRPr="0008382B">
              <w:rPr>
                <w:b/>
                <w:sz w:val="22"/>
                <w:szCs w:val="22"/>
              </w:rPr>
              <w:t>0,0</w:t>
            </w:r>
          </w:p>
        </w:tc>
      </w:tr>
      <w:tr w:rsidR="00754C53" w:rsidRPr="0008382B" w:rsidTr="00A0325B">
        <w:trPr>
          <w:trHeight w:val="564"/>
        </w:trPr>
        <w:tc>
          <w:tcPr>
            <w:tcW w:w="993" w:type="dxa"/>
            <w:vMerge/>
            <w:tcBorders>
              <w:left w:val="single" w:sz="4" w:space="0" w:color="auto"/>
              <w:right w:val="single" w:sz="4" w:space="0" w:color="auto"/>
            </w:tcBorders>
            <w:shd w:val="clear" w:color="000000" w:fill="FFFFFF"/>
            <w:noWrap/>
            <w:vAlign w:val="center"/>
          </w:tcPr>
          <w:p w:rsidR="00754C53" w:rsidRPr="0008382B" w:rsidRDefault="00754C53" w:rsidP="00754C53">
            <w:pPr>
              <w:ind w:right="-103" w:hanging="108"/>
              <w:jc w:val="center"/>
              <w:rPr>
                <w:color w:val="000000"/>
                <w:sz w:val="22"/>
                <w:szCs w:val="22"/>
              </w:rPr>
            </w:pPr>
          </w:p>
        </w:tc>
        <w:tc>
          <w:tcPr>
            <w:tcW w:w="2977" w:type="dxa"/>
            <w:vMerge/>
            <w:tcBorders>
              <w:left w:val="nil"/>
              <w:right w:val="single" w:sz="4" w:space="0" w:color="auto"/>
            </w:tcBorders>
            <w:shd w:val="clear" w:color="000000" w:fill="FFFFFF"/>
            <w:vAlign w:val="center"/>
          </w:tcPr>
          <w:p w:rsidR="00754C53" w:rsidRPr="0008382B" w:rsidRDefault="00754C53" w:rsidP="00754C53">
            <w:pPr>
              <w:jc w:val="center"/>
              <w:rPr>
                <w:color w:val="000000"/>
                <w:sz w:val="22"/>
                <w:szCs w:val="22"/>
              </w:rPr>
            </w:pPr>
          </w:p>
        </w:tc>
        <w:tc>
          <w:tcPr>
            <w:tcW w:w="1418"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jc w:val="center"/>
              <w:rPr>
                <w:bCs w:val="0"/>
                <w:color w:val="000000"/>
                <w:sz w:val="22"/>
                <w:szCs w:val="22"/>
              </w:rPr>
            </w:pPr>
            <w:r w:rsidRPr="0008382B">
              <w:rPr>
                <w:bCs w:val="0"/>
                <w:color w:val="000000"/>
                <w:sz w:val="22"/>
                <w:szCs w:val="22"/>
              </w:rPr>
              <w:t>Местный бюджет</w:t>
            </w:r>
          </w:p>
        </w:tc>
        <w:tc>
          <w:tcPr>
            <w:tcW w:w="567"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r>
              <w:rPr>
                <w:color w:val="000000"/>
                <w:sz w:val="22"/>
                <w:szCs w:val="22"/>
              </w:rPr>
              <w:t>951</w:t>
            </w:r>
          </w:p>
          <w:p w:rsidR="00754C53" w:rsidRPr="0008382B" w:rsidRDefault="00754C53" w:rsidP="00754C53">
            <w:pPr>
              <w:jc w:val="center"/>
              <w:rPr>
                <w:color w:val="000000"/>
                <w:sz w:val="22"/>
                <w:szCs w:val="22"/>
              </w:rPr>
            </w:pPr>
          </w:p>
        </w:tc>
        <w:tc>
          <w:tcPr>
            <w:tcW w:w="709" w:type="dxa"/>
            <w:tcBorders>
              <w:top w:val="nil"/>
              <w:left w:val="nil"/>
              <w:bottom w:val="single" w:sz="4" w:space="0" w:color="auto"/>
              <w:right w:val="single" w:sz="4" w:space="0" w:color="auto"/>
            </w:tcBorders>
            <w:shd w:val="clear" w:color="000000" w:fill="FFFFFF"/>
          </w:tcPr>
          <w:p w:rsidR="00754C53" w:rsidRPr="00DF1B41" w:rsidRDefault="00754C53" w:rsidP="00754C53">
            <w:pPr>
              <w:jc w:val="center"/>
              <w:rPr>
                <w:sz w:val="21"/>
                <w:szCs w:val="21"/>
              </w:rPr>
            </w:pPr>
            <w:r>
              <w:rPr>
                <w:b/>
                <w:color w:val="000000"/>
                <w:sz w:val="21"/>
                <w:szCs w:val="21"/>
              </w:rPr>
              <w:t>146</w:t>
            </w:r>
            <w:r w:rsidRPr="00A27E35">
              <w:rPr>
                <w:b/>
                <w:color w:val="000000"/>
                <w:sz w:val="21"/>
                <w:szCs w:val="21"/>
              </w:rPr>
              <w:t>,</w:t>
            </w:r>
            <w:r>
              <w:rPr>
                <w:b/>
                <w:color w:val="000000"/>
                <w:sz w:val="21"/>
                <w:szCs w:val="21"/>
              </w:rPr>
              <w:t>9</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754C53" w:rsidRDefault="00754C53" w:rsidP="00754C53">
            <w:pPr>
              <w:jc w:val="center"/>
            </w:pPr>
            <w:r>
              <w:rPr>
                <w:b/>
                <w:color w:val="000000"/>
                <w:sz w:val="22"/>
                <w:szCs w:val="22"/>
              </w:rPr>
              <w:t>101,0</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754C53" w:rsidRDefault="00754C53" w:rsidP="00754C53">
            <w:pPr>
              <w:jc w:val="center"/>
            </w:pPr>
            <w:r>
              <w:rPr>
                <w:b/>
                <w:color w:val="000000"/>
                <w:sz w:val="22"/>
                <w:szCs w:val="22"/>
              </w:rPr>
              <w:t>214,0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754C53" w:rsidRDefault="00754C53" w:rsidP="00754C53">
            <w:pPr>
              <w:jc w:val="center"/>
            </w:pPr>
            <w:r>
              <w:rPr>
                <w:b/>
                <w:color w:val="000000"/>
                <w:sz w:val="22"/>
                <w:szCs w:val="22"/>
              </w:rPr>
              <w:t>298,3</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754C53" w:rsidRDefault="00754C53" w:rsidP="00754C53">
            <w:pPr>
              <w:jc w:val="center"/>
            </w:pPr>
            <w:r>
              <w:rPr>
                <w:b/>
                <w:color w:val="000000"/>
                <w:sz w:val="22"/>
                <w:szCs w:val="22"/>
              </w:rPr>
              <w:t>394,0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754C53" w:rsidRDefault="00754C53" w:rsidP="00754C53">
            <w:pPr>
              <w:jc w:val="center"/>
            </w:pPr>
            <w:r>
              <w:rPr>
                <w:b/>
                <w:color w:val="000000"/>
                <w:sz w:val="22"/>
                <w:szCs w:val="22"/>
              </w:rPr>
              <w:t>210,0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754C53" w:rsidRDefault="00754C53" w:rsidP="00754C53">
            <w:pPr>
              <w:jc w:val="center"/>
            </w:pPr>
            <w:r>
              <w:rPr>
                <w:b/>
                <w:color w:val="000000"/>
                <w:sz w:val="22"/>
                <w:szCs w:val="22"/>
              </w:rPr>
              <w:t>150,0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754C53" w:rsidRDefault="00754C53" w:rsidP="00754C53">
            <w:pPr>
              <w:jc w:val="center"/>
            </w:pPr>
            <w:r>
              <w:rPr>
                <w:b/>
                <w:color w:val="000000"/>
                <w:sz w:val="22"/>
                <w:szCs w:val="22"/>
              </w:rPr>
              <w:t>140,0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754C53" w:rsidRDefault="00754C53" w:rsidP="00754C53">
            <w:pPr>
              <w:jc w:val="center"/>
            </w:pPr>
            <w:r>
              <w:rPr>
                <w:b/>
                <w:color w:val="000000"/>
                <w:sz w:val="22"/>
                <w:szCs w:val="22"/>
              </w:rPr>
              <w:t>140,0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754C53" w:rsidRDefault="00754C53" w:rsidP="00754C53">
            <w:pPr>
              <w:jc w:val="center"/>
            </w:pPr>
            <w:r>
              <w:rPr>
                <w:b/>
                <w:color w:val="000000"/>
                <w:sz w:val="22"/>
                <w:szCs w:val="22"/>
              </w:rPr>
              <w:t>140,0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754C53" w:rsidRDefault="00754C53" w:rsidP="00754C53">
            <w:pPr>
              <w:jc w:val="center"/>
            </w:pPr>
            <w:r>
              <w:rPr>
                <w:b/>
                <w:color w:val="000000"/>
                <w:sz w:val="22"/>
                <w:szCs w:val="22"/>
              </w:rPr>
              <w:t>140,0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754C53" w:rsidRDefault="00754C53" w:rsidP="00754C53">
            <w:pPr>
              <w:jc w:val="center"/>
            </w:pPr>
            <w:r>
              <w:rPr>
                <w:b/>
                <w:color w:val="000000"/>
                <w:sz w:val="22"/>
                <w:szCs w:val="22"/>
              </w:rPr>
              <w:t>140,0</w:t>
            </w:r>
          </w:p>
        </w:tc>
      </w:tr>
      <w:tr w:rsidR="00754C53" w:rsidRPr="0008382B" w:rsidTr="00A0325B">
        <w:trPr>
          <w:trHeight w:val="564"/>
        </w:trPr>
        <w:tc>
          <w:tcPr>
            <w:tcW w:w="993" w:type="dxa"/>
            <w:vMerge/>
            <w:tcBorders>
              <w:left w:val="single" w:sz="4" w:space="0" w:color="auto"/>
              <w:bottom w:val="single" w:sz="4" w:space="0" w:color="auto"/>
              <w:right w:val="single" w:sz="4" w:space="0" w:color="auto"/>
            </w:tcBorders>
            <w:shd w:val="clear" w:color="000000" w:fill="FFFFFF"/>
            <w:noWrap/>
            <w:vAlign w:val="center"/>
          </w:tcPr>
          <w:p w:rsidR="00754C53" w:rsidRPr="0008382B" w:rsidRDefault="00754C53" w:rsidP="00754C53">
            <w:pPr>
              <w:ind w:right="-103" w:hanging="108"/>
              <w:jc w:val="center"/>
              <w:rPr>
                <w:color w:val="000000"/>
                <w:sz w:val="22"/>
                <w:szCs w:val="22"/>
              </w:rPr>
            </w:pPr>
          </w:p>
        </w:tc>
        <w:tc>
          <w:tcPr>
            <w:tcW w:w="2977" w:type="dxa"/>
            <w:vMerge/>
            <w:tcBorders>
              <w:left w:val="nil"/>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p>
        </w:tc>
        <w:tc>
          <w:tcPr>
            <w:tcW w:w="1418"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jc w:val="center"/>
              <w:rPr>
                <w:bCs w:val="0"/>
                <w:color w:val="000000"/>
                <w:sz w:val="22"/>
                <w:szCs w:val="22"/>
              </w:rPr>
            </w:pPr>
            <w:r w:rsidRPr="0008382B">
              <w:rPr>
                <w:bCs w:val="0"/>
                <w:color w:val="000000"/>
                <w:sz w:val="22"/>
                <w:szCs w:val="22"/>
              </w:rPr>
              <w:t>Внебюджетные средства</w:t>
            </w:r>
          </w:p>
        </w:tc>
        <w:tc>
          <w:tcPr>
            <w:tcW w:w="567"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r>
              <w:rPr>
                <w:color w:val="000000"/>
                <w:sz w:val="22"/>
                <w:szCs w:val="22"/>
              </w:rPr>
              <w:t>951</w:t>
            </w:r>
          </w:p>
          <w:p w:rsidR="00754C53" w:rsidRPr="0008382B" w:rsidRDefault="00754C53" w:rsidP="00754C53">
            <w:pPr>
              <w:jc w:val="center"/>
              <w:rPr>
                <w:color w:val="000000"/>
                <w:sz w:val="22"/>
                <w:szCs w:val="22"/>
              </w:rPr>
            </w:pPr>
          </w:p>
        </w:tc>
        <w:tc>
          <w:tcPr>
            <w:tcW w:w="709"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sidRPr="0008382B">
              <w:rPr>
                <w:b/>
                <w:sz w:val="22"/>
                <w:szCs w:val="22"/>
              </w:rPr>
              <w:t>0,0</w:t>
            </w:r>
          </w:p>
        </w:tc>
        <w:tc>
          <w:tcPr>
            <w:tcW w:w="709"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sidRPr="0008382B">
              <w:rPr>
                <w:b/>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sidRPr="0008382B">
              <w:rPr>
                <w:b/>
                <w:sz w:val="22"/>
                <w:szCs w:val="22"/>
              </w:rPr>
              <w:t>0,0</w:t>
            </w:r>
          </w:p>
        </w:tc>
        <w:tc>
          <w:tcPr>
            <w:tcW w:w="851"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sidRPr="0008382B">
              <w:rPr>
                <w:b/>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sidRPr="0008382B">
              <w:rPr>
                <w:b/>
                <w:sz w:val="22"/>
                <w:szCs w:val="22"/>
              </w:rPr>
              <w:t>0,0</w:t>
            </w:r>
          </w:p>
        </w:tc>
        <w:tc>
          <w:tcPr>
            <w:tcW w:w="851"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sidRPr="0008382B">
              <w:rPr>
                <w:b/>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sidRPr="0008382B">
              <w:rPr>
                <w:b/>
                <w:sz w:val="22"/>
                <w:szCs w:val="22"/>
              </w:rPr>
              <w:t>0,0</w:t>
            </w:r>
          </w:p>
        </w:tc>
        <w:tc>
          <w:tcPr>
            <w:tcW w:w="851"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sidRPr="0008382B">
              <w:rPr>
                <w:b/>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sidRPr="0008382B">
              <w:rPr>
                <w:b/>
                <w:sz w:val="22"/>
                <w:szCs w:val="22"/>
              </w:rPr>
              <w:t>0,0</w:t>
            </w:r>
          </w:p>
        </w:tc>
        <w:tc>
          <w:tcPr>
            <w:tcW w:w="851"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sidRPr="0008382B">
              <w:rPr>
                <w:b/>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sidRPr="0008382B">
              <w:rPr>
                <w:b/>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sidRPr="0008382B">
              <w:rPr>
                <w:b/>
                <w:sz w:val="22"/>
                <w:szCs w:val="22"/>
              </w:rPr>
              <w:t>0,0</w:t>
            </w:r>
          </w:p>
        </w:tc>
      </w:tr>
      <w:tr w:rsidR="00754C53" w:rsidRPr="0008382B" w:rsidTr="00A0325B">
        <w:trPr>
          <w:trHeight w:val="276"/>
        </w:trPr>
        <w:tc>
          <w:tcPr>
            <w:tcW w:w="993" w:type="dxa"/>
            <w:tcBorders>
              <w:top w:val="nil"/>
              <w:left w:val="single" w:sz="4" w:space="0" w:color="auto"/>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r w:rsidRPr="0008382B">
              <w:rPr>
                <w:color w:val="000000"/>
                <w:sz w:val="22"/>
                <w:szCs w:val="22"/>
              </w:rPr>
              <w:lastRenderedPageBreak/>
              <w:t>Основное мероприятие 1.1</w:t>
            </w:r>
          </w:p>
        </w:tc>
        <w:tc>
          <w:tcPr>
            <w:tcW w:w="2977" w:type="dxa"/>
            <w:tcBorders>
              <w:top w:val="nil"/>
              <w:left w:val="nil"/>
              <w:bottom w:val="single" w:sz="4" w:space="0" w:color="auto"/>
              <w:right w:val="single" w:sz="4" w:space="0" w:color="auto"/>
            </w:tcBorders>
            <w:shd w:val="clear" w:color="000000" w:fill="FFFFFF"/>
          </w:tcPr>
          <w:p w:rsidR="00754C53" w:rsidRPr="0008382B" w:rsidRDefault="00754C53" w:rsidP="00754C53">
            <w:pPr>
              <w:rPr>
                <w:color w:val="000000"/>
                <w:sz w:val="22"/>
                <w:szCs w:val="22"/>
              </w:rPr>
            </w:pPr>
            <w:r w:rsidRPr="0008382B">
              <w:rPr>
                <w:color w:val="000000"/>
                <w:sz w:val="22"/>
                <w:szCs w:val="22"/>
              </w:rPr>
              <w:t xml:space="preserve">Предоставление мер Муниципальной поддержки капитального ремонта товариществам собственников жилья, жилищным, </w:t>
            </w:r>
            <w:proofErr w:type="spellStart"/>
            <w:r w:rsidRPr="0008382B">
              <w:rPr>
                <w:color w:val="000000"/>
                <w:sz w:val="22"/>
                <w:szCs w:val="22"/>
              </w:rPr>
              <w:t>жилищностроительным</w:t>
            </w:r>
            <w:proofErr w:type="spellEnd"/>
            <w:r w:rsidRPr="0008382B">
              <w:rPr>
                <w:color w:val="000000"/>
                <w:sz w:val="22"/>
                <w:szCs w:val="22"/>
              </w:rPr>
              <w:t xml:space="preserve"> кооперативам или иным специализированным потребительским кооперативам, созданным в соответствии с Жилищным кодексом Российской Федерации, управляющим организациям, региональному оператору в соответствии с Областным законом от 11.06.2013 № 1101ЗС «О капитальном ремонте общего имущества в многоквартирных домах на территории Ростовской области»</w:t>
            </w:r>
          </w:p>
        </w:tc>
        <w:tc>
          <w:tcPr>
            <w:tcW w:w="1418"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r w:rsidRPr="0008382B">
              <w:rPr>
                <w:color w:val="000000"/>
                <w:sz w:val="22"/>
                <w:szCs w:val="22"/>
              </w:rPr>
              <w:t>Администрация Большесальского с. п.</w:t>
            </w:r>
          </w:p>
        </w:tc>
        <w:tc>
          <w:tcPr>
            <w:tcW w:w="567"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p>
        </w:tc>
        <w:tc>
          <w:tcPr>
            <w:tcW w:w="709"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p>
        </w:tc>
        <w:tc>
          <w:tcPr>
            <w:tcW w:w="709"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p>
        </w:tc>
        <w:tc>
          <w:tcPr>
            <w:tcW w:w="851" w:type="dxa"/>
            <w:tcBorders>
              <w:top w:val="nil"/>
              <w:left w:val="nil"/>
              <w:bottom w:val="single" w:sz="4" w:space="0" w:color="auto"/>
              <w:right w:val="single" w:sz="4" w:space="0" w:color="auto"/>
            </w:tcBorders>
            <w:shd w:val="clear" w:color="000000" w:fill="FFFFFF"/>
            <w:noWrap/>
            <w:vAlign w:val="center"/>
          </w:tcPr>
          <w:p w:rsidR="00754C53" w:rsidRPr="0008382B" w:rsidRDefault="00754C53" w:rsidP="00754C53">
            <w:pPr>
              <w:ind w:right="-107" w:hanging="108"/>
              <w:jc w:val="center"/>
              <w:rPr>
                <w:color w:val="000000"/>
                <w:sz w:val="22"/>
                <w:szCs w:val="22"/>
              </w:rPr>
            </w:pPr>
          </w:p>
        </w:tc>
        <w:tc>
          <w:tcPr>
            <w:tcW w:w="850" w:type="dxa"/>
            <w:tcBorders>
              <w:top w:val="nil"/>
              <w:left w:val="nil"/>
              <w:bottom w:val="single" w:sz="4" w:space="0" w:color="auto"/>
              <w:right w:val="single" w:sz="4" w:space="0" w:color="auto"/>
            </w:tcBorders>
            <w:shd w:val="clear" w:color="000000" w:fill="FFFFFF"/>
            <w:noWrap/>
            <w:vAlign w:val="center"/>
          </w:tcPr>
          <w:p w:rsidR="00754C53" w:rsidRPr="0008382B" w:rsidRDefault="00754C53" w:rsidP="00754C53">
            <w:pPr>
              <w:ind w:right="-107" w:hanging="108"/>
              <w:jc w:val="center"/>
              <w:rPr>
                <w:color w:val="000000"/>
                <w:sz w:val="22"/>
                <w:szCs w:val="22"/>
              </w:rPr>
            </w:pPr>
          </w:p>
        </w:tc>
        <w:tc>
          <w:tcPr>
            <w:tcW w:w="851" w:type="dxa"/>
            <w:tcBorders>
              <w:top w:val="nil"/>
              <w:left w:val="nil"/>
              <w:bottom w:val="single" w:sz="4" w:space="0" w:color="auto"/>
              <w:right w:val="single" w:sz="4" w:space="0" w:color="auto"/>
            </w:tcBorders>
            <w:shd w:val="clear" w:color="000000" w:fill="FFFFFF"/>
            <w:noWrap/>
            <w:vAlign w:val="center"/>
          </w:tcPr>
          <w:p w:rsidR="00754C53" w:rsidRPr="0008382B" w:rsidRDefault="00754C53" w:rsidP="00754C53">
            <w:pPr>
              <w:ind w:right="-107" w:hanging="108"/>
              <w:jc w:val="center"/>
              <w:rPr>
                <w:color w:val="000000"/>
                <w:sz w:val="22"/>
                <w:szCs w:val="22"/>
              </w:rPr>
            </w:pPr>
          </w:p>
        </w:tc>
        <w:tc>
          <w:tcPr>
            <w:tcW w:w="850" w:type="dxa"/>
            <w:tcBorders>
              <w:top w:val="nil"/>
              <w:left w:val="nil"/>
              <w:bottom w:val="single" w:sz="4" w:space="0" w:color="auto"/>
              <w:right w:val="single" w:sz="4" w:space="0" w:color="auto"/>
            </w:tcBorders>
            <w:shd w:val="clear" w:color="000000" w:fill="FFFFFF"/>
            <w:noWrap/>
            <w:vAlign w:val="center"/>
          </w:tcPr>
          <w:p w:rsidR="00754C53" w:rsidRPr="0008382B" w:rsidRDefault="00754C53" w:rsidP="00754C53">
            <w:pPr>
              <w:ind w:right="-107" w:hanging="108"/>
              <w:jc w:val="center"/>
              <w:rPr>
                <w:color w:val="000000"/>
                <w:sz w:val="22"/>
                <w:szCs w:val="22"/>
              </w:rPr>
            </w:pPr>
          </w:p>
        </w:tc>
        <w:tc>
          <w:tcPr>
            <w:tcW w:w="851"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p>
        </w:tc>
        <w:tc>
          <w:tcPr>
            <w:tcW w:w="851"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p>
        </w:tc>
      </w:tr>
      <w:tr w:rsidR="00754C53" w:rsidRPr="0008382B" w:rsidTr="00A0325B">
        <w:trPr>
          <w:trHeight w:val="672"/>
        </w:trPr>
        <w:tc>
          <w:tcPr>
            <w:tcW w:w="993" w:type="dxa"/>
            <w:tcBorders>
              <w:top w:val="nil"/>
              <w:left w:val="single" w:sz="4" w:space="0" w:color="auto"/>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r w:rsidRPr="0008382B">
              <w:rPr>
                <w:color w:val="000000"/>
                <w:sz w:val="22"/>
                <w:szCs w:val="22"/>
              </w:rPr>
              <w:t>Основное мероприятие 1.2</w:t>
            </w:r>
          </w:p>
        </w:tc>
        <w:tc>
          <w:tcPr>
            <w:tcW w:w="2977"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r w:rsidRPr="0008382B">
              <w:rPr>
                <w:sz w:val="22"/>
                <w:szCs w:val="22"/>
              </w:rPr>
              <w:t xml:space="preserve">Ремонт </w:t>
            </w:r>
            <w:proofErr w:type="spellStart"/>
            <w:r w:rsidRPr="0008382B">
              <w:rPr>
                <w:sz w:val="22"/>
                <w:szCs w:val="22"/>
              </w:rPr>
              <w:t>электрощитового</w:t>
            </w:r>
            <w:proofErr w:type="spellEnd"/>
            <w:r w:rsidRPr="0008382B">
              <w:rPr>
                <w:sz w:val="22"/>
                <w:szCs w:val="22"/>
              </w:rPr>
              <w:t xml:space="preserve"> оборудования многоквартирных домов</w:t>
            </w:r>
          </w:p>
        </w:tc>
        <w:tc>
          <w:tcPr>
            <w:tcW w:w="1418"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rPr>
                <w:color w:val="000000"/>
                <w:sz w:val="22"/>
                <w:szCs w:val="22"/>
              </w:rPr>
            </w:pPr>
            <w:r w:rsidRPr="0008382B">
              <w:rPr>
                <w:color w:val="000000"/>
                <w:sz w:val="22"/>
                <w:szCs w:val="22"/>
              </w:rPr>
              <w:t xml:space="preserve">Администрация Большесальского сельского поселения </w:t>
            </w:r>
          </w:p>
        </w:tc>
        <w:tc>
          <w:tcPr>
            <w:tcW w:w="567"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p>
        </w:tc>
        <w:tc>
          <w:tcPr>
            <w:tcW w:w="709"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r w:rsidRPr="0008382B">
              <w:rPr>
                <w:color w:val="000000"/>
                <w:sz w:val="22"/>
                <w:szCs w:val="22"/>
              </w:rPr>
              <w:t>0,0</w:t>
            </w:r>
          </w:p>
        </w:tc>
        <w:tc>
          <w:tcPr>
            <w:tcW w:w="709"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r w:rsidRPr="0008382B">
              <w:rPr>
                <w:color w:val="000000"/>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r w:rsidRPr="0008382B">
              <w:rPr>
                <w:color w:val="000000"/>
                <w:sz w:val="22"/>
                <w:szCs w:val="22"/>
              </w:rPr>
              <w:t>0,0</w:t>
            </w:r>
          </w:p>
        </w:tc>
        <w:tc>
          <w:tcPr>
            <w:tcW w:w="851" w:type="dxa"/>
            <w:tcBorders>
              <w:top w:val="nil"/>
              <w:left w:val="nil"/>
              <w:bottom w:val="single" w:sz="4" w:space="0" w:color="auto"/>
              <w:right w:val="single" w:sz="4" w:space="0" w:color="auto"/>
            </w:tcBorders>
            <w:shd w:val="clear" w:color="000000" w:fill="FFFFFF"/>
            <w:noWrap/>
            <w:vAlign w:val="center"/>
          </w:tcPr>
          <w:p w:rsidR="00754C53" w:rsidRPr="0008382B" w:rsidRDefault="00754C53" w:rsidP="00754C53">
            <w:pPr>
              <w:ind w:right="-107" w:hanging="108"/>
              <w:jc w:val="center"/>
              <w:rPr>
                <w:color w:val="000000"/>
                <w:sz w:val="22"/>
                <w:szCs w:val="22"/>
              </w:rPr>
            </w:pPr>
            <w:r w:rsidRPr="0008382B">
              <w:rPr>
                <w:color w:val="000000"/>
                <w:sz w:val="22"/>
                <w:szCs w:val="22"/>
              </w:rPr>
              <w:t>0,0</w:t>
            </w:r>
          </w:p>
        </w:tc>
        <w:tc>
          <w:tcPr>
            <w:tcW w:w="850" w:type="dxa"/>
            <w:tcBorders>
              <w:top w:val="nil"/>
              <w:left w:val="nil"/>
              <w:bottom w:val="single" w:sz="4" w:space="0" w:color="auto"/>
              <w:right w:val="single" w:sz="4" w:space="0" w:color="auto"/>
            </w:tcBorders>
            <w:shd w:val="clear" w:color="000000" w:fill="FFFFFF"/>
            <w:noWrap/>
            <w:vAlign w:val="center"/>
          </w:tcPr>
          <w:p w:rsidR="00754C53" w:rsidRPr="0008382B" w:rsidRDefault="00754C53" w:rsidP="00754C53">
            <w:pPr>
              <w:ind w:right="-107" w:hanging="108"/>
              <w:jc w:val="center"/>
              <w:rPr>
                <w:color w:val="000000"/>
                <w:sz w:val="22"/>
                <w:szCs w:val="22"/>
              </w:rPr>
            </w:pPr>
            <w:r w:rsidRPr="0008382B">
              <w:rPr>
                <w:color w:val="000000"/>
                <w:sz w:val="22"/>
                <w:szCs w:val="22"/>
              </w:rPr>
              <w:t>0,0</w:t>
            </w:r>
          </w:p>
        </w:tc>
        <w:tc>
          <w:tcPr>
            <w:tcW w:w="851" w:type="dxa"/>
            <w:tcBorders>
              <w:top w:val="nil"/>
              <w:left w:val="nil"/>
              <w:bottom w:val="single" w:sz="4" w:space="0" w:color="auto"/>
              <w:right w:val="single" w:sz="4" w:space="0" w:color="auto"/>
            </w:tcBorders>
            <w:shd w:val="clear" w:color="000000" w:fill="FFFFFF"/>
            <w:noWrap/>
            <w:vAlign w:val="center"/>
          </w:tcPr>
          <w:p w:rsidR="00754C53" w:rsidRPr="0008382B" w:rsidRDefault="00754C53" w:rsidP="00754C53">
            <w:pPr>
              <w:ind w:right="-107" w:hanging="108"/>
              <w:jc w:val="center"/>
              <w:rPr>
                <w:color w:val="000000"/>
                <w:sz w:val="22"/>
                <w:szCs w:val="22"/>
              </w:rPr>
            </w:pPr>
            <w:r w:rsidRPr="0008382B">
              <w:rPr>
                <w:color w:val="000000"/>
                <w:sz w:val="22"/>
                <w:szCs w:val="22"/>
              </w:rPr>
              <w:t>0,0</w:t>
            </w:r>
          </w:p>
        </w:tc>
        <w:tc>
          <w:tcPr>
            <w:tcW w:w="850" w:type="dxa"/>
            <w:tcBorders>
              <w:top w:val="nil"/>
              <w:left w:val="nil"/>
              <w:bottom w:val="single" w:sz="4" w:space="0" w:color="auto"/>
              <w:right w:val="single" w:sz="4" w:space="0" w:color="auto"/>
            </w:tcBorders>
            <w:shd w:val="clear" w:color="000000" w:fill="FFFFFF"/>
            <w:noWrap/>
            <w:vAlign w:val="center"/>
          </w:tcPr>
          <w:p w:rsidR="00754C53" w:rsidRPr="0008382B" w:rsidRDefault="00754C53" w:rsidP="00754C53">
            <w:pPr>
              <w:ind w:right="-107" w:hanging="108"/>
              <w:jc w:val="center"/>
              <w:rPr>
                <w:color w:val="000000"/>
                <w:sz w:val="22"/>
                <w:szCs w:val="22"/>
              </w:rPr>
            </w:pPr>
            <w:r w:rsidRPr="0008382B">
              <w:rPr>
                <w:color w:val="000000"/>
                <w:sz w:val="22"/>
                <w:szCs w:val="22"/>
              </w:rPr>
              <w:t>0,0</w:t>
            </w:r>
          </w:p>
        </w:tc>
        <w:tc>
          <w:tcPr>
            <w:tcW w:w="851"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r w:rsidRPr="0008382B">
              <w:rPr>
                <w:color w:val="000000"/>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r w:rsidRPr="0008382B">
              <w:rPr>
                <w:color w:val="000000"/>
                <w:sz w:val="22"/>
                <w:szCs w:val="22"/>
              </w:rPr>
              <w:t>0,0</w:t>
            </w:r>
          </w:p>
        </w:tc>
        <w:tc>
          <w:tcPr>
            <w:tcW w:w="851"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r w:rsidRPr="0008382B">
              <w:rPr>
                <w:color w:val="000000"/>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r w:rsidRPr="0008382B">
              <w:rPr>
                <w:color w:val="000000"/>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r w:rsidRPr="0008382B">
              <w:rPr>
                <w:color w:val="000000"/>
                <w:sz w:val="22"/>
                <w:szCs w:val="22"/>
              </w:rPr>
              <w:t>0,0</w:t>
            </w:r>
          </w:p>
        </w:tc>
      </w:tr>
      <w:tr w:rsidR="00754C53" w:rsidRPr="0008382B" w:rsidTr="00A0325B">
        <w:trPr>
          <w:trHeight w:val="672"/>
        </w:trPr>
        <w:tc>
          <w:tcPr>
            <w:tcW w:w="993" w:type="dxa"/>
            <w:tcBorders>
              <w:top w:val="nil"/>
              <w:left w:val="single" w:sz="4" w:space="0" w:color="auto"/>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r w:rsidRPr="0008382B">
              <w:rPr>
                <w:color w:val="000000"/>
                <w:sz w:val="22"/>
                <w:szCs w:val="22"/>
              </w:rPr>
              <w:t>Основное мероприятие 1.3</w:t>
            </w:r>
          </w:p>
        </w:tc>
        <w:tc>
          <w:tcPr>
            <w:tcW w:w="2977" w:type="dxa"/>
            <w:tcBorders>
              <w:top w:val="nil"/>
              <w:left w:val="nil"/>
              <w:bottom w:val="single" w:sz="4" w:space="0" w:color="auto"/>
              <w:right w:val="single" w:sz="4" w:space="0" w:color="auto"/>
            </w:tcBorders>
            <w:shd w:val="clear" w:color="000000" w:fill="FFFFFF"/>
          </w:tcPr>
          <w:p w:rsidR="00754C53" w:rsidRPr="0008382B" w:rsidRDefault="00754C53" w:rsidP="00754C53">
            <w:pPr>
              <w:rPr>
                <w:color w:val="000000"/>
                <w:sz w:val="22"/>
                <w:szCs w:val="22"/>
              </w:rPr>
            </w:pPr>
            <w:r w:rsidRPr="0008382B">
              <w:rPr>
                <w:color w:val="000000"/>
                <w:sz w:val="22"/>
                <w:szCs w:val="22"/>
              </w:rPr>
              <w:t xml:space="preserve">Информирование населения по вопросам управления многоквартирными домами и </w:t>
            </w:r>
            <w:proofErr w:type="spellStart"/>
            <w:r w:rsidRPr="0008382B">
              <w:rPr>
                <w:color w:val="000000"/>
                <w:sz w:val="22"/>
                <w:szCs w:val="22"/>
              </w:rPr>
              <w:t>энергоэффективности</w:t>
            </w:r>
            <w:proofErr w:type="spellEnd"/>
            <w:r w:rsidRPr="0008382B">
              <w:rPr>
                <w:color w:val="000000"/>
                <w:sz w:val="22"/>
                <w:szCs w:val="22"/>
              </w:rPr>
              <w:t xml:space="preserve"> в жилищной сфере</w:t>
            </w:r>
          </w:p>
        </w:tc>
        <w:tc>
          <w:tcPr>
            <w:tcW w:w="1418"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rPr>
                <w:color w:val="000000"/>
                <w:sz w:val="22"/>
                <w:szCs w:val="22"/>
              </w:rPr>
            </w:pPr>
            <w:r w:rsidRPr="0008382B">
              <w:rPr>
                <w:color w:val="000000"/>
                <w:sz w:val="22"/>
                <w:szCs w:val="22"/>
              </w:rPr>
              <w:t xml:space="preserve">Администрация Большесальского сельского поселения </w:t>
            </w:r>
          </w:p>
        </w:tc>
        <w:tc>
          <w:tcPr>
            <w:tcW w:w="567" w:type="dxa"/>
            <w:tcBorders>
              <w:top w:val="nil"/>
              <w:left w:val="nil"/>
              <w:bottom w:val="single" w:sz="4" w:space="0" w:color="auto"/>
              <w:right w:val="single" w:sz="4" w:space="0" w:color="auto"/>
            </w:tcBorders>
            <w:shd w:val="clear" w:color="000000" w:fill="FFFFFF"/>
          </w:tcPr>
          <w:p w:rsidR="00754C53" w:rsidRDefault="00754C53" w:rsidP="00754C53">
            <w:r w:rsidRPr="008813A1">
              <w:rPr>
                <w:color w:val="000000"/>
                <w:sz w:val="22"/>
                <w:szCs w:val="22"/>
              </w:rPr>
              <w:t>951</w:t>
            </w:r>
          </w:p>
        </w:tc>
        <w:tc>
          <w:tcPr>
            <w:tcW w:w="709"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r w:rsidRPr="0008382B">
              <w:rPr>
                <w:color w:val="000000"/>
                <w:sz w:val="22"/>
                <w:szCs w:val="22"/>
              </w:rPr>
              <w:t>0,0</w:t>
            </w:r>
          </w:p>
        </w:tc>
        <w:tc>
          <w:tcPr>
            <w:tcW w:w="709"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r w:rsidRPr="0008382B">
              <w:rPr>
                <w:color w:val="000000"/>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r w:rsidRPr="0008382B">
              <w:rPr>
                <w:color w:val="000000"/>
                <w:sz w:val="22"/>
                <w:szCs w:val="22"/>
              </w:rPr>
              <w:t>0,0</w:t>
            </w:r>
          </w:p>
        </w:tc>
        <w:tc>
          <w:tcPr>
            <w:tcW w:w="851" w:type="dxa"/>
            <w:tcBorders>
              <w:top w:val="nil"/>
              <w:left w:val="nil"/>
              <w:bottom w:val="single" w:sz="4" w:space="0" w:color="auto"/>
              <w:right w:val="single" w:sz="4" w:space="0" w:color="auto"/>
            </w:tcBorders>
            <w:shd w:val="clear" w:color="000000" w:fill="FFFFFF"/>
            <w:noWrap/>
            <w:vAlign w:val="center"/>
          </w:tcPr>
          <w:p w:rsidR="00754C53" w:rsidRPr="0008382B" w:rsidRDefault="00754C53" w:rsidP="00754C53">
            <w:pPr>
              <w:ind w:right="-107" w:hanging="108"/>
              <w:jc w:val="center"/>
              <w:rPr>
                <w:color w:val="000000"/>
                <w:sz w:val="22"/>
                <w:szCs w:val="22"/>
              </w:rPr>
            </w:pPr>
            <w:r w:rsidRPr="0008382B">
              <w:rPr>
                <w:color w:val="000000"/>
                <w:sz w:val="22"/>
                <w:szCs w:val="22"/>
              </w:rPr>
              <w:t>0,0</w:t>
            </w:r>
          </w:p>
        </w:tc>
        <w:tc>
          <w:tcPr>
            <w:tcW w:w="850" w:type="dxa"/>
            <w:tcBorders>
              <w:top w:val="nil"/>
              <w:left w:val="nil"/>
              <w:bottom w:val="single" w:sz="4" w:space="0" w:color="auto"/>
              <w:right w:val="single" w:sz="4" w:space="0" w:color="auto"/>
            </w:tcBorders>
            <w:shd w:val="clear" w:color="000000" w:fill="FFFFFF"/>
            <w:noWrap/>
            <w:vAlign w:val="center"/>
          </w:tcPr>
          <w:p w:rsidR="00754C53" w:rsidRPr="0008382B" w:rsidRDefault="00754C53" w:rsidP="00754C53">
            <w:pPr>
              <w:ind w:right="-107" w:hanging="108"/>
              <w:jc w:val="center"/>
              <w:rPr>
                <w:color w:val="000000"/>
                <w:sz w:val="22"/>
                <w:szCs w:val="22"/>
              </w:rPr>
            </w:pPr>
            <w:r w:rsidRPr="0008382B">
              <w:rPr>
                <w:color w:val="000000"/>
                <w:sz w:val="22"/>
                <w:szCs w:val="22"/>
              </w:rPr>
              <w:t>0,0</w:t>
            </w:r>
          </w:p>
        </w:tc>
        <w:tc>
          <w:tcPr>
            <w:tcW w:w="851" w:type="dxa"/>
            <w:tcBorders>
              <w:top w:val="nil"/>
              <w:left w:val="nil"/>
              <w:bottom w:val="single" w:sz="4" w:space="0" w:color="auto"/>
              <w:right w:val="single" w:sz="4" w:space="0" w:color="auto"/>
            </w:tcBorders>
            <w:shd w:val="clear" w:color="000000" w:fill="FFFFFF"/>
            <w:noWrap/>
            <w:vAlign w:val="center"/>
          </w:tcPr>
          <w:p w:rsidR="00754C53" w:rsidRPr="0008382B" w:rsidRDefault="00754C53" w:rsidP="00754C53">
            <w:pPr>
              <w:ind w:right="-107" w:hanging="108"/>
              <w:jc w:val="center"/>
              <w:rPr>
                <w:color w:val="000000"/>
                <w:sz w:val="22"/>
                <w:szCs w:val="22"/>
              </w:rPr>
            </w:pPr>
            <w:r w:rsidRPr="0008382B">
              <w:rPr>
                <w:color w:val="000000"/>
                <w:sz w:val="22"/>
                <w:szCs w:val="22"/>
              </w:rPr>
              <w:t>0,0</w:t>
            </w:r>
          </w:p>
        </w:tc>
        <w:tc>
          <w:tcPr>
            <w:tcW w:w="850" w:type="dxa"/>
            <w:tcBorders>
              <w:top w:val="nil"/>
              <w:left w:val="nil"/>
              <w:bottom w:val="single" w:sz="4" w:space="0" w:color="auto"/>
              <w:right w:val="single" w:sz="4" w:space="0" w:color="auto"/>
            </w:tcBorders>
            <w:shd w:val="clear" w:color="000000" w:fill="FFFFFF"/>
            <w:noWrap/>
            <w:vAlign w:val="center"/>
          </w:tcPr>
          <w:p w:rsidR="00754C53" w:rsidRPr="0008382B" w:rsidRDefault="00754C53" w:rsidP="00754C53">
            <w:pPr>
              <w:ind w:right="-107" w:hanging="108"/>
              <w:jc w:val="center"/>
              <w:rPr>
                <w:color w:val="000000"/>
                <w:sz w:val="22"/>
                <w:szCs w:val="22"/>
              </w:rPr>
            </w:pPr>
            <w:r w:rsidRPr="0008382B">
              <w:rPr>
                <w:color w:val="000000"/>
                <w:sz w:val="22"/>
                <w:szCs w:val="22"/>
              </w:rPr>
              <w:t>0,0</w:t>
            </w:r>
          </w:p>
        </w:tc>
        <w:tc>
          <w:tcPr>
            <w:tcW w:w="851"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r w:rsidRPr="0008382B">
              <w:rPr>
                <w:color w:val="000000"/>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r w:rsidRPr="0008382B">
              <w:rPr>
                <w:color w:val="000000"/>
                <w:sz w:val="22"/>
                <w:szCs w:val="22"/>
              </w:rPr>
              <w:t>0,0</w:t>
            </w:r>
          </w:p>
        </w:tc>
        <w:tc>
          <w:tcPr>
            <w:tcW w:w="851"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r w:rsidRPr="0008382B">
              <w:rPr>
                <w:color w:val="000000"/>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r w:rsidRPr="0008382B">
              <w:rPr>
                <w:color w:val="000000"/>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r w:rsidRPr="0008382B">
              <w:rPr>
                <w:color w:val="000000"/>
                <w:sz w:val="22"/>
                <w:szCs w:val="22"/>
              </w:rPr>
              <w:t>0,0</w:t>
            </w:r>
          </w:p>
        </w:tc>
      </w:tr>
      <w:tr w:rsidR="00754C53" w:rsidRPr="0008382B" w:rsidTr="00A0325B">
        <w:trPr>
          <w:trHeight w:val="490"/>
        </w:trPr>
        <w:tc>
          <w:tcPr>
            <w:tcW w:w="993" w:type="dxa"/>
            <w:tcBorders>
              <w:top w:val="nil"/>
              <w:left w:val="single" w:sz="4" w:space="0" w:color="auto"/>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r w:rsidRPr="0008382B">
              <w:rPr>
                <w:color w:val="000000"/>
                <w:sz w:val="22"/>
                <w:szCs w:val="22"/>
              </w:rPr>
              <w:t>Основное мероприятие 1.5</w:t>
            </w:r>
          </w:p>
        </w:tc>
        <w:tc>
          <w:tcPr>
            <w:tcW w:w="2977" w:type="dxa"/>
            <w:tcBorders>
              <w:top w:val="nil"/>
              <w:left w:val="nil"/>
              <w:bottom w:val="single" w:sz="4" w:space="0" w:color="auto"/>
              <w:right w:val="single" w:sz="4" w:space="0" w:color="auto"/>
            </w:tcBorders>
            <w:shd w:val="clear" w:color="000000" w:fill="FFFFFF"/>
          </w:tcPr>
          <w:p w:rsidR="00754C53" w:rsidRPr="0008382B" w:rsidRDefault="00754C53" w:rsidP="00754C53">
            <w:pPr>
              <w:rPr>
                <w:color w:val="000000"/>
                <w:sz w:val="22"/>
                <w:szCs w:val="22"/>
              </w:rPr>
            </w:pPr>
            <w:r w:rsidRPr="0008382B">
              <w:rPr>
                <w:color w:val="000000"/>
                <w:sz w:val="22"/>
                <w:szCs w:val="22"/>
              </w:rPr>
              <w:t xml:space="preserve">Проведение специализированных семинаров по вопросам управления многоквартирными домами для представителей органов </w:t>
            </w:r>
            <w:r w:rsidRPr="0008382B">
              <w:rPr>
                <w:color w:val="000000"/>
                <w:sz w:val="22"/>
                <w:szCs w:val="22"/>
              </w:rPr>
              <w:lastRenderedPageBreak/>
              <w:t>Муниципальной власти и местного самоуправления, руководителей и специалистов управляющих организаций, ТСЖ, ЖСК, жилищных кооперативов или иных специализированных потребительских кооперативов, представителей инициативных групп собственников помещений в многоквартирных домах</w:t>
            </w:r>
          </w:p>
        </w:tc>
        <w:tc>
          <w:tcPr>
            <w:tcW w:w="1418"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rPr>
                <w:color w:val="000000"/>
                <w:sz w:val="22"/>
                <w:szCs w:val="22"/>
              </w:rPr>
            </w:pPr>
            <w:r w:rsidRPr="0008382B">
              <w:rPr>
                <w:color w:val="000000"/>
                <w:sz w:val="22"/>
                <w:szCs w:val="22"/>
              </w:rPr>
              <w:lastRenderedPageBreak/>
              <w:t xml:space="preserve">Администрация Большесальского сельского поселения </w:t>
            </w:r>
          </w:p>
        </w:tc>
        <w:tc>
          <w:tcPr>
            <w:tcW w:w="567" w:type="dxa"/>
            <w:tcBorders>
              <w:top w:val="nil"/>
              <w:left w:val="nil"/>
              <w:bottom w:val="single" w:sz="4" w:space="0" w:color="auto"/>
              <w:right w:val="single" w:sz="4" w:space="0" w:color="auto"/>
            </w:tcBorders>
            <w:shd w:val="clear" w:color="000000" w:fill="FFFFFF"/>
          </w:tcPr>
          <w:p w:rsidR="00754C53" w:rsidRDefault="00754C53" w:rsidP="00754C53">
            <w:r w:rsidRPr="008813A1">
              <w:rPr>
                <w:color w:val="000000"/>
                <w:sz w:val="22"/>
                <w:szCs w:val="22"/>
              </w:rPr>
              <w:t>951</w:t>
            </w:r>
          </w:p>
        </w:tc>
        <w:tc>
          <w:tcPr>
            <w:tcW w:w="709"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r w:rsidRPr="0008382B">
              <w:rPr>
                <w:color w:val="000000"/>
                <w:sz w:val="22"/>
                <w:szCs w:val="22"/>
              </w:rPr>
              <w:t>0,0</w:t>
            </w:r>
          </w:p>
        </w:tc>
        <w:tc>
          <w:tcPr>
            <w:tcW w:w="709"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r w:rsidRPr="0008382B">
              <w:rPr>
                <w:color w:val="000000"/>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r w:rsidRPr="0008382B">
              <w:rPr>
                <w:color w:val="000000"/>
                <w:sz w:val="22"/>
                <w:szCs w:val="22"/>
              </w:rPr>
              <w:t>0,0</w:t>
            </w:r>
          </w:p>
        </w:tc>
        <w:tc>
          <w:tcPr>
            <w:tcW w:w="851" w:type="dxa"/>
            <w:tcBorders>
              <w:top w:val="nil"/>
              <w:left w:val="nil"/>
              <w:bottom w:val="single" w:sz="4" w:space="0" w:color="auto"/>
              <w:right w:val="single" w:sz="4" w:space="0" w:color="auto"/>
            </w:tcBorders>
            <w:shd w:val="clear" w:color="000000" w:fill="FFFFFF"/>
            <w:noWrap/>
            <w:vAlign w:val="center"/>
          </w:tcPr>
          <w:p w:rsidR="00754C53" w:rsidRPr="0008382B" w:rsidRDefault="00754C53" w:rsidP="00754C53">
            <w:pPr>
              <w:ind w:right="-107" w:hanging="108"/>
              <w:jc w:val="center"/>
              <w:rPr>
                <w:color w:val="000000"/>
                <w:sz w:val="22"/>
                <w:szCs w:val="22"/>
              </w:rPr>
            </w:pPr>
            <w:r w:rsidRPr="0008382B">
              <w:rPr>
                <w:color w:val="000000"/>
                <w:sz w:val="22"/>
                <w:szCs w:val="22"/>
              </w:rPr>
              <w:t>0,0</w:t>
            </w:r>
          </w:p>
        </w:tc>
        <w:tc>
          <w:tcPr>
            <w:tcW w:w="850" w:type="dxa"/>
            <w:tcBorders>
              <w:top w:val="nil"/>
              <w:left w:val="nil"/>
              <w:bottom w:val="single" w:sz="4" w:space="0" w:color="auto"/>
              <w:right w:val="single" w:sz="4" w:space="0" w:color="auto"/>
            </w:tcBorders>
            <w:shd w:val="clear" w:color="000000" w:fill="FFFFFF"/>
            <w:noWrap/>
            <w:vAlign w:val="center"/>
          </w:tcPr>
          <w:p w:rsidR="00754C53" w:rsidRPr="0008382B" w:rsidRDefault="00754C53" w:rsidP="00754C53">
            <w:pPr>
              <w:ind w:right="-107" w:hanging="108"/>
              <w:jc w:val="center"/>
              <w:rPr>
                <w:color w:val="000000"/>
                <w:sz w:val="22"/>
                <w:szCs w:val="22"/>
              </w:rPr>
            </w:pPr>
            <w:r w:rsidRPr="0008382B">
              <w:rPr>
                <w:color w:val="000000"/>
                <w:sz w:val="22"/>
                <w:szCs w:val="22"/>
              </w:rPr>
              <w:t>0,0</w:t>
            </w:r>
          </w:p>
        </w:tc>
        <w:tc>
          <w:tcPr>
            <w:tcW w:w="851" w:type="dxa"/>
            <w:tcBorders>
              <w:top w:val="nil"/>
              <w:left w:val="nil"/>
              <w:bottom w:val="single" w:sz="4" w:space="0" w:color="auto"/>
              <w:right w:val="single" w:sz="4" w:space="0" w:color="auto"/>
            </w:tcBorders>
            <w:shd w:val="clear" w:color="000000" w:fill="FFFFFF"/>
            <w:noWrap/>
            <w:vAlign w:val="center"/>
          </w:tcPr>
          <w:p w:rsidR="00754C53" w:rsidRPr="0008382B" w:rsidRDefault="00754C53" w:rsidP="00754C53">
            <w:pPr>
              <w:ind w:right="-107" w:hanging="108"/>
              <w:jc w:val="center"/>
              <w:rPr>
                <w:color w:val="000000"/>
                <w:sz w:val="22"/>
                <w:szCs w:val="22"/>
              </w:rPr>
            </w:pPr>
            <w:r w:rsidRPr="0008382B">
              <w:rPr>
                <w:color w:val="000000"/>
                <w:sz w:val="22"/>
                <w:szCs w:val="22"/>
              </w:rPr>
              <w:t>0,0</w:t>
            </w:r>
          </w:p>
        </w:tc>
        <w:tc>
          <w:tcPr>
            <w:tcW w:w="850" w:type="dxa"/>
            <w:tcBorders>
              <w:top w:val="nil"/>
              <w:left w:val="nil"/>
              <w:bottom w:val="single" w:sz="4" w:space="0" w:color="auto"/>
              <w:right w:val="single" w:sz="4" w:space="0" w:color="auto"/>
            </w:tcBorders>
            <w:shd w:val="clear" w:color="000000" w:fill="FFFFFF"/>
            <w:noWrap/>
            <w:vAlign w:val="center"/>
          </w:tcPr>
          <w:p w:rsidR="00754C53" w:rsidRPr="0008382B" w:rsidRDefault="00754C53" w:rsidP="00754C53">
            <w:pPr>
              <w:ind w:right="-107" w:hanging="108"/>
              <w:jc w:val="center"/>
              <w:rPr>
                <w:color w:val="000000"/>
                <w:sz w:val="22"/>
                <w:szCs w:val="22"/>
              </w:rPr>
            </w:pPr>
            <w:r w:rsidRPr="0008382B">
              <w:rPr>
                <w:color w:val="000000"/>
                <w:sz w:val="22"/>
                <w:szCs w:val="22"/>
              </w:rPr>
              <w:t>0,0</w:t>
            </w:r>
          </w:p>
        </w:tc>
        <w:tc>
          <w:tcPr>
            <w:tcW w:w="851"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r w:rsidRPr="0008382B">
              <w:rPr>
                <w:color w:val="000000"/>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r w:rsidRPr="0008382B">
              <w:rPr>
                <w:color w:val="000000"/>
                <w:sz w:val="22"/>
                <w:szCs w:val="22"/>
              </w:rPr>
              <w:t>0,0</w:t>
            </w:r>
          </w:p>
        </w:tc>
        <w:tc>
          <w:tcPr>
            <w:tcW w:w="851"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r w:rsidRPr="0008382B">
              <w:rPr>
                <w:color w:val="000000"/>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r w:rsidRPr="0008382B">
              <w:rPr>
                <w:color w:val="000000"/>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r w:rsidRPr="0008382B">
              <w:rPr>
                <w:color w:val="000000"/>
                <w:sz w:val="22"/>
                <w:szCs w:val="22"/>
              </w:rPr>
              <w:t>0,0</w:t>
            </w:r>
          </w:p>
        </w:tc>
      </w:tr>
      <w:tr w:rsidR="00754C53" w:rsidRPr="0008382B" w:rsidTr="008D6CC6">
        <w:trPr>
          <w:trHeight w:val="490"/>
        </w:trPr>
        <w:tc>
          <w:tcPr>
            <w:tcW w:w="993" w:type="dxa"/>
            <w:tcBorders>
              <w:top w:val="nil"/>
              <w:left w:val="single" w:sz="4" w:space="0" w:color="auto"/>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r w:rsidRPr="0008382B">
              <w:rPr>
                <w:color w:val="000000"/>
                <w:sz w:val="22"/>
                <w:szCs w:val="22"/>
              </w:rPr>
              <w:lastRenderedPageBreak/>
              <w:t>Основное мероприятие 1.6</w:t>
            </w:r>
          </w:p>
        </w:tc>
        <w:tc>
          <w:tcPr>
            <w:tcW w:w="2977" w:type="dxa"/>
            <w:tcBorders>
              <w:top w:val="nil"/>
              <w:left w:val="nil"/>
              <w:bottom w:val="single" w:sz="4" w:space="0" w:color="auto"/>
              <w:right w:val="single" w:sz="4" w:space="0" w:color="auto"/>
            </w:tcBorders>
            <w:shd w:val="clear" w:color="000000" w:fill="FFFFFF"/>
          </w:tcPr>
          <w:p w:rsidR="00754C53" w:rsidRPr="0008382B" w:rsidRDefault="00754C53" w:rsidP="00754C53">
            <w:pPr>
              <w:rPr>
                <w:color w:val="000000"/>
                <w:sz w:val="22"/>
                <w:szCs w:val="22"/>
              </w:rPr>
            </w:pPr>
            <w:r w:rsidRPr="0008382B">
              <w:rPr>
                <w:color w:val="000000"/>
                <w:sz w:val="22"/>
                <w:szCs w:val="22"/>
              </w:rPr>
              <w:t>Уплата взносов на капитальный ремонт муниципального имущества многоквартирных домов</w:t>
            </w:r>
          </w:p>
        </w:tc>
        <w:tc>
          <w:tcPr>
            <w:tcW w:w="1418"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rPr>
                <w:color w:val="000000"/>
                <w:sz w:val="22"/>
                <w:szCs w:val="22"/>
              </w:rPr>
            </w:pPr>
          </w:p>
        </w:tc>
        <w:tc>
          <w:tcPr>
            <w:tcW w:w="567"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r>
              <w:rPr>
                <w:color w:val="000000"/>
                <w:sz w:val="22"/>
                <w:szCs w:val="22"/>
              </w:rPr>
              <w:t>951</w:t>
            </w:r>
          </w:p>
        </w:tc>
        <w:tc>
          <w:tcPr>
            <w:tcW w:w="709"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r>
              <w:rPr>
                <w:color w:val="000000"/>
                <w:sz w:val="22"/>
                <w:szCs w:val="22"/>
              </w:rPr>
              <w:t>86,4</w:t>
            </w:r>
          </w:p>
        </w:tc>
        <w:tc>
          <w:tcPr>
            <w:tcW w:w="709" w:type="dxa"/>
            <w:tcBorders>
              <w:top w:val="nil"/>
              <w:left w:val="nil"/>
              <w:bottom w:val="single" w:sz="4" w:space="0" w:color="auto"/>
              <w:right w:val="single" w:sz="4" w:space="0" w:color="auto"/>
            </w:tcBorders>
            <w:shd w:val="clear" w:color="000000" w:fill="FFFFFF"/>
            <w:vAlign w:val="center"/>
          </w:tcPr>
          <w:p w:rsidR="00754C53" w:rsidRDefault="00754C53" w:rsidP="00754C53">
            <w:pPr>
              <w:jc w:val="center"/>
            </w:pPr>
            <w:r>
              <w:rPr>
                <w:color w:val="000000"/>
                <w:sz w:val="22"/>
                <w:szCs w:val="22"/>
              </w:rPr>
              <w:t>33,0</w:t>
            </w:r>
          </w:p>
        </w:tc>
        <w:tc>
          <w:tcPr>
            <w:tcW w:w="850" w:type="dxa"/>
            <w:tcBorders>
              <w:top w:val="nil"/>
              <w:left w:val="nil"/>
              <w:bottom w:val="single" w:sz="4" w:space="0" w:color="auto"/>
              <w:right w:val="single" w:sz="4" w:space="0" w:color="auto"/>
            </w:tcBorders>
            <w:shd w:val="clear" w:color="000000" w:fill="FFFFFF"/>
            <w:vAlign w:val="center"/>
          </w:tcPr>
          <w:p w:rsidR="00754C53" w:rsidRDefault="00754C53" w:rsidP="00754C53">
            <w:pPr>
              <w:jc w:val="center"/>
            </w:pPr>
            <w:r>
              <w:rPr>
                <w:color w:val="000000"/>
                <w:sz w:val="22"/>
                <w:szCs w:val="22"/>
              </w:rPr>
              <w:t>79,5</w:t>
            </w:r>
          </w:p>
        </w:tc>
        <w:tc>
          <w:tcPr>
            <w:tcW w:w="851" w:type="dxa"/>
            <w:tcBorders>
              <w:top w:val="nil"/>
              <w:left w:val="nil"/>
              <w:bottom w:val="single" w:sz="4" w:space="0" w:color="auto"/>
              <w:right w:val="single" w:sz="4" w:space="0" w:color="auto"/>
            </w:tcBorders>
            <w:shd w:val="clear" w:color="000000" w:fill="FFFFFF"/>
            <w:noWrap/>
            <w:vAlign w:val="center"/>
          </w:tcPr>
          <w:p w:rsidR="00754C53" w:rsidRDefault="00754C53" w:rsidP="00754C53">
            <w:pPr>
              <w:jc w:val="center"/>
            </w:pPr>
            <w:r>
              <w:rPr>
                <w:color w:val="000000"/>
                <w:sz w:val="22"/>
                <w:szCs w:val="22"/>
              </w:rPr>
              <w:t>89,0</w:t>
            </w:r>
          </w:p>
        </w:tc>
        <w:tc>
          <w:tcPr>
            <w:tcW w:w="850" w:type="dxa"/>
            <w:tcBorders>
              <w:top w:val="nil"/>
              <w:left w:val="nil"/>
              <w:bottom w:val="single" w:sz="4" w:space="0" w:color="auto"/>
              <w:right w:val="single" w:sz="4" w:space="0" w:color="auto"/>
            </w:tcBorders>
            <w:shd w:val="clear" w:color="000000" w:fill="FFFFFF"/>
            <w:noWrap/>
            <w:vAlign w:val="center"/>
          </w:tcPr>
          <w:p w:rsidR="00754C53" w:rsidRDefault="00721D88" w:rsidP="00721D88">
            <w:pPr>
              <w:jc w:val="center"/>
            </w:pPr>
            <w:r>
              <w:rPr>
                <w:color w:val="000000"/>
                <w:sz w:val="22"/>
                <w:szCs w:val="22"/>
              </w:rPr>
              <w:t>101,2</w:t>
            </w:r>
          </w:p>
        </w:tc>
        <w:tc>
          <w:tcPr>
            <w:tcW w:w="851" w:type="dxa"/>
            <w:tcBorders>
              <w:top w:val="nil"/>
              <w:left w:val="nil"/>
              <w:bottom w:val="single" w:sz="4" w:space="0" w:color="auto"/>
              <w:right w:val="single" w:sz="4" w:space="0" w:color="auto"/>
            </w:tcBorders>
            <w:shd w:val="clear" w:color="000000" w:fill="FFFFFF"/>
            <w:noWrap/>
            <w:vAlign w:val="center"/>
          </w:tcPr>
          <w:p w:rsidR="00754C53" w:rsidRDefault="00754C53" w:rsidP="00754C53">
            <w:pPr>
              <w:jc w:val="center"/>
            </w:pPr>
            <w:r>
              <w:rPr>
                <w:color w:val="000000"/>
                <w:sz w:val="22"/>
                <w:szCs w:val="22"/>
              </w:rPr>
              <w:t>150,0</w:t>
            </w:r>
          </w:p>
        </w:tc>
        <w:tc>
          <w:tcPr>
            <w:tcW w:w="850" w:type="dxa"/>
            <w:tcBorders>
              <w:top w:val="nil"/>
              <w:left w:val="nil"/>
              <w:bottom w:val="single" w:sz="4" w:space="0" w:color="auto"/>
              <w:right w:val="single" w:sz="4" w:space="0" w:color="auto"/>
            </w:tcBorders>
            <w:shd w:val="clear" w:color="000000" w:fill="FFFFFF"/>
            <w:noWrap/>
            <w:vAlign w:val="center"/>
          </w:tcPr>
          <w:p w:rsidR="00754C53" w:rsidRDefault="00754C53" w:rsidP="00754C53">
            <w:r>
              <w:rPr>
                <w:color w:val="000000"/>
                <w:sz w:val="22"/>
                <w:szCs w:val="22"/>
              </w:rPr>
              <w:t>90,0</w:t>
            </w:r>
          </w:p>
        </w:tc>
        <w:tc>
          <w:tcPr>
            <w:tcW w:w="851" w:type="dxa"/>
            <w:tcBorders>
              <w:top w:val="nil"/>
              <w:left w:val="nil"/>
              <w:bottom w:val="single" w:sz="4" w:space="0" w:color="auto"/>
              <w:right w:val="single" w:sz="4" w:space="0" w:color="auto"/>
            </w:tcBorders>
            <w:shd w:val="clear" w:color="000000" w:fill="FFFFFF"/>
            <w:vAlign w:val="center"/>
          </w:tcPr>
          <w:p w:rsidR="00754C53" w:rsidRDefault="00754C53" w:rsidP="00754C53">
            <w:r>
              <w:rPr>
                <w:color w:val="000000"/>
                <w:sz w:val="22"/>
                <w:szCs w:val="22"/>
              </w:rPr>
              <w:t>80,0</w:t>
            </w:r>
          </w:p>
        </w:tc>
        <w:tc>
          <w:tcPr>
            <w:tcW w:w="850" w:type="dxa"/>
            <w:tcBorders>
              <w:top w:val="nil"/>
              <w:left w:val="nil"/>
              <w:bottom w:val="single" w:sz="4" w:space="0" w:color="auto"/>
              <w:right w:val="single" w:sz="4" w:space="0" w:color="auto"/>
            </w:tcBorders>
            <w:shd w:val="clear" w:color="000000" w:fill="FFFFFF"/>
            <w:vAlign w:val="center"/>
          </w:tcPr>
          <w:p w:rsidR="00754C53" w:rsidRDefault="00754C53" w:rsidP="00754C53">
            <w:r>
              <w:rPr>
                <w:color w:val="000000"/>
                <w:sz w:val="22"/>
                <w:szCs w:val="22"/>
              </w:rPr>
              <w:t>80,0</w:t>
            </w:r>
          </w:p>
        </w:tc>
        <w:tc>
          <w:tcPr>
            <w:tcW w:w="851" w:type="dxa"/>
            <w:tcBorders>
              <w:top w:val="nil"/>
              <w:left w:val="nil"/>
              <w:bottom w:val="single" w:sz="4" w:space="0" w:color="auto"/>
              <w:right w:val="single" w:sz="4" w:space="0" w:color="auto"/>
            </w:tcBorders>
            <w:shd w:val="clear" w:color="000000" w:fill="FFFFFF"/>
            <w:vAlign w:val="center"/>
          </w:tcPr>
          <w:p w:rsidR="00754C53" w:rsidRDefault="00754C53" w:rsidP="00754C53">
            <w:r>
              <w:rPr>
                <w:color w:val="000000"/>
                <w:sz w:val="22"/>
                <w:szCs w:val="22"/>
              </w:rPr>
              <w:t>80,0</w:t>
            </w:r>
          </w:p>
        </w:tc>
        <w:tc>
          <w:tcPr>
            <w:tcW w:w="850" w:type="dxa"/>
            <w:tcBorders>
              <w:top w:val="nil"/>
              <w:left w:val="nil"/>
              <w:bottom w:val="single" w:sz="4" w:space="0" w:color="auto"/>
              <w:right w:val="single" w:sz="4" w:space="0" w:color="auto"/>
            </w:tcBorders>
            <w:shd w:val="clear" w:color="000000" w:fill="FFFFFF"/>
            <w:vAlign w:val="center"/>
          </w:tcPr>
          <w:p w:rsidR="00754C53" w:rsidRDefault="00754C53" w:rsidP="00754C53">
            <w:r>
              <w:rPr>
                <w:color w:val="000000"/>
                <w:sz w:val="22"/>
                <w:szCs w:val="22"/>
              </w:rPr>
              <w:t>80,0</w:t>
            </w:r>
          </w:p>
        </w:tc>
        <w:tc>
          <w:tcPr>
            <w:tcW w:w="850" w:type="dxa"/>
            <w:tcBorders>
              <w:top w:val="nil"/>
              <w:left w:val="nil"/>
              <w:bottom w:val="single" w:sz="4" w:space="0" w:color="auto"/>
              <w:right w:val="single" w:sz="4" w:space="0" w:color="auto"/>
            </w:tcBorders>
            <w:shd w:val="clear" w:color="000000" w:fill="FFFFFF"/>
            <w:vAlign w:val="center"/>
          </w:tcPr>
          <w:p w:rsidR="00754C53" w:rsidRDefault="00754C53" w:rsidP="00754C53">
            <w:r>
              <w:rPr>
                <w:color w:val="000000"/>
                <w:sz w:val="22"/>
                <w:szCs w:val="22"/>
              </w:rPr>
              <w:t>80,0</w:t>
            </w:r>
          </w:p>
        </w:tc>
      </w:tr>
      <w:tr w:rsidR="00754C53" w:rsidRPr="0008382B" w:rsidTr="00A0325B">
        <w:trPr>
          <w:trHeight w:val="490"/>
        </w:trPr>
        <w:tc>
          <w:tcPr>
            <w:tcW w:w="993" w:type="dxa"/>
            <w:tcBorders>
              <w:top w:val="nil"/>
              <w:left w:val="single" w:sz="4" w:space="0" w:color="auto"/>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r w:rsidRPr="0008382B">
              <w:rPr>
                <w:color w:val="000000"/>
                <w:sz w:val="22"/>
                <w:szCs w:val="22"/>
              </w:rPr>
              <w:t>Основное мероприятие 1.7</w:t>
            </w:r>
          </w:p>
        </w:tc>
        <w:tc>
          <w:tcPr>
            <w:tcW w:w="2977" w:type="dxa"/>
            <w:tcBorders>
              <w:top w:val="nil"/>
              <w:left w:val="nil"/>
              <w:bottom w:val="single" w:sz="4" w:space="0" w:color="auto"/>
              <w:right w:val="single" w:sz="4" w:space="0" w:color="auto"/>
            </w:tcBorders>
            <w:shd w:val="clear" w:color="000000" w:fill="FFFFFF"/>
          </w:tcPr>
          <w:p w:rsidR="00754C53" w:rsidRPr="0008382B" w:rsidRDefault="00754C53" w:rsidP="00754C53">
            <w:pPr>
              <w:rPr>
                <w:color w:val="000000"/>
                <w:sz w:val="22"/>
                <w:szCs w:val="22"/>
              </w:rPr>
            </w:pPr>
            <w:r w:rsidRPr="0008382B">
              <w:rPr>
                <w:color w:val="000000"/>
                <w:sz w:val="22"/>
                <w:szCs w:val="22"/>
              </w:rPr>
              <w:t>Обновление информационной базы ИБЖКХ</w:t>
            </w:r>
          </w:p>
        </w:tc>
        <w:tc>
          <w:tcPr>
            <w:tcW w:w="1418"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rPr>
                <w:color w:val="000000"/>
                <w:sz w:val="22"/>
                <w:szCs w:val="22"/>
              </w:rPr>
            </w:pPr>
          </w:p>
        </w:tc>
        <w:tc>
          <w:tcPr>
            <w:tcW w:w="567"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p>
        </w:tc>
        <w:tc>
          <w:tcPr>
            <w:tcW w:w="709"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r w:rsidRPr="0008382B">
              <w:rPr>
                <w:color w:val="000000"/>
                <w:sz w:val="22"/>
                <w:szCs w:val="22"/>
              </w:rPr>
              <w:t>7,0</w:t>
            </w:r>
          </w:p>
        </w:tc>
        <w:tc>
          <w:tcPr>
            <w:tcW w:w="709"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r>
              <w:rPr>
                <w:color w:val="000000"/>
                <w:sz w:val="22"/>
                <w:szCs w:val="22"/>
              </w:rPr>
              <w:t>8,0</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r>
              <w:rPr>
                <w:color w:val="000000"/>
                <w:sz w:val="22"/>
                <w:szCs w:val="22"/>
              </w:rPr>
              <w:t>9,0</w:t>
            </w:r>
          </w:p>
        </w:tc>
        <w:tc>
          <w:tcPr>
            <w:tcW w:w="851" w:type="dxa"/>
            <w:tcBorders>
              <w:top w:val="nil"/>
              <w:left w:val="nil"/>
              <w:bottom w:val="single" w:sz="4" w:space="0" w:color="auto"/>
              <w:right w:val="single" w:sz="4" w:space="0" w:color="auto"/>
            </w:tcBorders>
            <w:shd w:val="clear" w:color="000000" w:fill="FFFFFF"/>
            <w:noWrap/>
            <w:vAlign w:val="center"/>
          </w:tcPr>
          <w:p w:rsidR="00754C53" w:rsidRPr="0008382B" w:rsidRDefault="00754C53" w:rsidP="00754C53">
            <w:pPr>
              <w:ind w:right="-107" w:hanging="108"/>
              <w:jc w:val="center"/>
              <w:rPr>
                <w:color w:val="000000"/>
                <w:sz w:val="22"/>
                <w:szCs w:val="22"/>
              </w:rPr>
            </w:pPr>
            <w:r>
              <w:rPr>
                <w:color w:val="000000"/>
                <w:sz w:val="22"/>
                <w:szCs w:val="22"/>
              </w:rPr>
              <w:t>5,0</w:t>
            </w:r>
          </w:p>
        </w:tc>
        <w:tc>
          <w:tcPr>
            <w:tcW w:w="850" w:type="dxa"/>
            <w:tcBorders>
              <w:top w:val="nil"/>
              <w:left w:val="nil"/>
              <w:bottom w:val="single" w:sz="4" w:space="0" w:color="auto"/>
              <w:right w:val="single" w:sz="4" w:space="0" w:color="auto"/>
            </w:tcBorders>
            <w:shd w:val="clear" w:color="000000" w:fill="FFFFFF"/>
            <w:noWrap/>
            <w:vAlign w:val="center"/>
          </w:tcPr>
          <w:p w:rsidR="00754C53" w:rsidRPr="0008382B" w:rsidRDefault="00721D88" w:rsidP="00754C53">
            <w:pPr>
              <w:ind w:right="-107" w:hanging="108"/>
              <w:jc w:val="center"/>
              <w:rPr>
                <w:color w:val="000000"/>
                <w:sz w:val="22"/>
                <w:szCs w:val="22"/>
              </w:rPr>
            </w:pPr>
            <w:r>
              <w:rPr>
                <w:color w:val="000000"/>
                <w:sz w:val="22"/>
                <w:szCs w:val="22"/>
              </w:rPr>
              <w:t>7,8</w:t>
            </w:r>
          </w:p>
        </w:tc>
        <w:tc>
          <w:tcPr>
            <w:tcW w:w="851" w:type="dxa"/>
            <w:tcBorders>
              <w:top w:val="nil"/>
              <w:left w:val="nil"/>
              <w:bottom w:val="single" w:sz="4" w:space="0" w:color="auto"/>
              <w:right w:val="single" w:sz="4" w:space="0" w:color="auto"/>
            </w:tcBorders>
            <w:shd w:val="clear" w:color="000000" w:fill="FFFFFF"/>
            <w:noWrap/>
            <w:vAlign w:val="center"/>
          </w:tcPr>
          <w:p w:rsidR="00754C53" w:rsidRPr="0008382B" w:rsidRDefault="00754C53" w:rsidP="00754C53">
            <w:pPr>
              <w:ind w:right="-107" w:hanging="108"/>
              <w:jc w:val="center"/>
              <w:rPr>
                <w:color w:val="000000"/>
                <w:sz w:val="22"/>
                <w:szCs w:val="22"/>
              </w:rPr>
            </w:pPr>
            <w:r>
              <w:rPr>
                <w:color w:val="000000"/>
                <w:sz w:val="22"/>
                <w:szCs w:val="22"/>
              </w:rPr>
              <w:t>10,0</w:t>
            </w:r>
          </w:p>
        </w:tc>
        <w:tc>
          <w:tcPr>
            <w:tcW w:w="850" w:type="dxa"/>
            <w:tcBorders>
              <w:top w:val="nil"/>
              <w:left w:val="nil"/>
              <w:bottom w:val="single" w:sz="4" w:space="0" w:color="auto"/>
              <w:right w:val="single" w:sz="4" w:space="0" w:color="auto"/>
            </w:tcBorders>
            <w:shd w:val="clear" w:color="000000" w:fill="FFFFFF"/>
            <w:noWrap/>
            <w:vAlign w:val="center"/>
          </w:tcPr>
          <w:p w:rsidR="00754C53" w:rsidRPr="0008382B" w:rsidRDefault="00754C53" w:rsidP="00754C53">
            <w:pPr>
              <w:ind w:right="-107" w:hanging="108"/>
              <w:jc w:val="center"/>
              <w:rPr>
                <w:color w:val="000000"/>
                <w:sz w:val="22"/>
                <w:szCs w:val="22"/>
              </w:rPr>
            </w:pPr>
            <w:r>
              <w:rPr>
                <w:color w:val="000000"/>
                <w:sz w:val="22"/>
                <w:szCs w:val="22"/>
              </w:rPr>
              <w:t>10,0</w:t>
            </w:r>
          </w:p>
        </w:tc>
        <w:tc>
          <w:tcPr>
            <w:tcW w:w="851"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r>
              <w:rPr>
                <w:color w:val="000000"/>
                <w:sz w:val="22"/>
                <w:szCs w:val="22"/>
              </w:rPr>
              <w:t>10,0</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r>
              <w:rPr>
                <w:color w:val="000000"/>
                <w:sz w:val="22"/>
                <w:szCs w:val="22"/>
              </w:rPr>
              <w:t>10,0</w:t>
            </w:r>
          </w:p>
        </w:tc>
        <w:tc>
          <w:tcPr>
            <w:tcW w:w="851"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r>
              <w:rPr>
                <w:color w:val="000000"/>
                <w:sz w:val="22"/>
                <w:szCs w:val="22"/>
              </w:rPr>
              <w:t>10,0</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r>
              <w:rPr>
                <w:color w:val="000000"/>
                <w:sz w:val="22"/>
                <w:szCs w:val="22"/>
              </w:rPr>
              <w:t>10,0</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r>
              <w:rPr>
                <w:color w:val="000000"/>
                <w:sz w:val="22"/>
                <w:szCs w:val="22"/>
              </w:rPr>
              <w:t>10,0</w:t>
            </w:r>
          </w:p>
        </w:tc>
      </w:tr>
      <w:tr w:rsidR="00754C53" w:rsidRPr="0008382B" w:rsidTr="00A0325B">
        <w:trPr>
          <w:trHeight w:val="490"/>
        </w:trPr>
        <w:tc>
          <w:tcPr>
            <w:tcW w:w="993" w:type="dxa"/>
            <w:tcBorders>
              <w:top w:val="nil"/>
              <w:left w:val="single" w:sz="4" w:space="0" w:color="auto"/>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r w:rsidRPr="0008382B">
              <w:rPr>
                <w:color w:val="000000"/>
                <w:sz w:val="22"/>
                <w:szCs w:val="22"/>
              </w:rPr>
              <w:t>Основное мероприятие 1.8</w:t>
            </w:r>
          </w:p>
        </w:tc>
        <w:tc>
          <w:tcPr>
            <w:tcW w:w="2977" w:type="dxa"/>
            <w:tcBorders>
              <w:top w:val="nil"/>
              <w:left w:val="nil"/>
              <w:bottom w:val="single" w:sz="4" w:space="0" w:color="auto"/>
              <w:right w:val="single" w:sz="4" w:space="0" w:color="auto"/>
            </w:tcBorders>
            <w:shd w:val="clear" w:color="000000" w:fill="FFFFFF"/>
          </w:tcPr>
          <w:p w:rsidR="00754C53" w:rsidRPr="0008382B" w:rsidRDefault="00754C53" w:rsidP="00754C53">
            <w:pPr>
              <w:rPr>
                <w:color w:val="000000"/>
                <w:sz w:val="22"/>
                <w:szCs w:val="22"/>
              </w:rPr>
            </w:pPr>
            <w:r w:rsidRPr="0008382B">
              <w:rPr>
                <w:color w:val="000000"/>
                <w:sz w:val="22"/>
                <w:szCs w:val="22"/>
              </w:rPr>
              <w:t>Обслуживание внутридомового газового оборудования (ВДГО)</w:t>
            </w:r>
          </w:p>
          <w:p w:rsidR="00754C53" w:rsidRPr="0008382B" w:rsidRDefault="00754C53" w:rsidP="00754C53">
            <w:pPr>
              <w:rPr>
                <w:color w:val="000000"/>
                <w:sz w:val="22"/>
                <w:szCs w:val="22"/>
              </w:rPr>
            </w:pPr>
          </w:p>
        </w:tc>
        <w:tc>
          <w:tcPr>
            <w:tcW w:w="1418"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rPr>
                <w:color w:val="000000"/>
                <w:sz w:val="22"/>
                <w:szCs w:val="22"/>
              </w:rPr>
            </w:pPr>
          </w:p>
        </w:tc>
        <w:tc>
          <w:tcPr>
            <w:tcW w:w="567"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p>
        </w:tc>
        <w:tc>
          <w:tcPr>
            <w:tcW w:w="709"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p>
        </w:tc>
        <w:tc>
          <w:tcPr>
            <w:tcW w:w="709"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p>
        </w:tc>
        <w:tc>
          <w:tcPr>
            <w:tcW w:w="851" w:type="dxa"/>
            <w:tcBorders>
              <w:top w:val="nil"/>
              <w:left w:val="nil"/>
              <w:bottom w:val="single" w:sz="4" w:space="0" w:color="auto"/>
              <w:right w:val="single" w:sz="4" w:space="0" w:color="auto"/>
            </w:tcBorders>
            <w:shd w:val="clear" w:color="000000" w:fill="FFFFFF"/>
            <w:noWrap/>
            <w:vAlign w:val="center"/>
          </w:tcPr>
          <w:p w:rsidR="00754C53" w:rsidRPr="0008382B" w:rsidRDefault="00754C53" w:rsidP="00754C53">
            <w:pPr>
              <w:ind w:right="-107" w:hanging="108"/>
              <w:jc w:val="center"/>
              <w:rPr>
                <w:color w:val="000000"/>
                <w:sz w:val="22"/>
                <w:szCs w:val="22"/>
              </w:rPr>
            </w:pPr>
          </w:p>
        </w:tc>
        <w:tc>
          <w:tcPr>
            <w:tcW w:w="850" w:type="dxa"/>
            <w:tcBorders>
              <w:top w:val="nil"/>
              <w:left w:val="nil"/>
              <w:bottom w:val="single" w:sz="4" w:space="0" w:color="auto"/>
              <w:right w:val="single" w:sz="4" w:space="0" w:color="auto"/>
            </w:tcBorders>
            <w:shd w:val="clear" w:color="000000" w:fill="FFFFFF"/>
            <w:noWrap/>
            <w:vAlign w:val="center"/>
          </w:tcPr>
          <w:p w:rsidR="00754C53" w:rsidRPr="0008382B" w:rsidRDefault="00754C53" w:rsidP="00754C53">
            <w:pPr>
              <w:ind w:right="-107" w:hanging="108"/>
              <w:jc w:val="center"/>
              <w:rPr>
                <w:color w:val="000000"/>
                <w:sz w:val="22"/>
                <w:szCs w:val="22"/>
              </w:rPr>
            </w:pPr>
          </w:p>
        </w:tc>
        <w:tc>
          <w:tcPr>
            <w:tcW w:w="851" w:type="dxa"/>
            <w:tcBorders>
              <w:top w:val="nil"/>
              <w:left w:val="nil"/>
              <w:bottom w:val="single" w:sz="4" w:space="0" w:color="auto"/>
              <w:right w:val="single" w:sz="4" w:space="0" w:color="auto"/>
            </w:tcBorders>
            <w:shd w:val="clear" w:color="000000" w:fill="FFFFFF"/>
            <w:noWrap/>
            <w:vAlign w:val="center"/>
          </w:tcPr>
          <w:p w:rsidR="00754C53" w:rsidRPr="0008382B" w:rsidRDefault="00754C53" w:rsidP="00754C53">
            <w:pPr>
              <w:ind w:right="-107" w:hanging="108"/>
              <w:jc w:val="center"/>
              <w:rPr>
                <w:color w:val="000000"/>
                <w:sz w:val="22"/>
                <w:szCs w:val="22"/>
              </w:rPr>
            </w:pPr>
          </w:p>
        </w:tc>
        <w:tc>
          <w:tcPr>
            <w:tcW w:w="850" w:type="dxa"/>
            <w:tcBorders>
              <w:top w:val="nil"/>
              <w:left w:val="nil"/>
              <w:bottom w:val="single" w:sz="4" w:space="0" w:color="auto"/>
              <w:right w:val="single" w:sz="4" w:space="0" w:color="auto"/>
            </w:tcBorders>
            <w:shd w:val="clear" w:color="000000" w:fill="FFFFFF"/>
            <w:noWrap/>
            <w:vAlign w:val="center"/>
          </w:tcPr>
          <w:p w:rsidR="00754C53" w:rsidRPr="0008382B" w:rsidRDefault="00754C53" w:rsidP="00754C53">
            <w:pPr>
              <w:ind w:right="-107" w:hanging="108"/>
              <w:jc w:val="center"/>
              <w:rPr>
                <w:color w:val="000000"/>
                <w:sz w:val="22"/>
                <w:szCs w:val="22"/>
              </w:rPr>
            </w:pPr>
          </w:p>
        </w:tc>
        <w:tc>
          <w:tcPr>
            <w:tcW w:w="851"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p>
        </w:tc>
        <w:tc>
          <w:tcPr>
            <w:tcW w:w="851"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p>
        </w:tc>
      </w:tr>
      <w:tr w:rsidR="00754C53" w:rsidRPr="0008382B" w:rsidTr="00A0325B">
        <w:trPr>
          <w:trHeight w:val="490"/>
        </w:trPr>
        <w:tc>
          <w:tcPr>
            <w:tcW w:w="993" w:type="dxa"/>
            <w:tcBorders>
              <w:top w:val="nil"/>
              <w:left w:val="single" w:sz="4" w:space="0" w:color="auto"/>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r w:rsidRPr="0008382B">
              <w:rPr>
                <w:color w:val="000000"/>
                <w:sz w:val="22"/>
                <w:szCs w:val="22"/>
              </w:rPr>
              <w:t>Основное мероприятие 1.9</w:t>
            </w:r>
          </w:p>
        </w:tc>
        <w:tc>
          <w:tcPr>
            <w:tcW w:w="2977" w:type="dxa"/>
            <w:tcBorders>
              <w:top w:val="nil"/>
              <w:left w:val="nil"/>
              <w:bottom w:val="single" w:sz="4" w:space="0" w:color="auto"/>
              <w:right w:val="single" w:sz="4" w:space="0" w:color="auto"/>
            </w:tcBorders>
            <w:shd w:val="clear" w:color="000000" w:fill="FFFFFF"/>
          </w:tcPr>
          <w:p w:rsidR="00754C53" w:rsidRPr="0008382B" w:rsidRDefault="00754C53" w:rsidP="00754C53">
            <w:pPr>
              <w:rPr>
                <w:color w:val="000000"/>
                <w:sz w:val="22"/>
                <w:szCs w:val="22"/>
              </w:rPr>
            </w:pPr>
            <w:r w:rsidRPr="0008382B">
              <w:rPr>
                <w:color w:val="000000"/>
                <w:sz w:val="22"/>
                <w:szCs w:val="22"/>
              </w:rPr>
              <w:t>Уплата общедомовых расходов (электроэнергия)</w:t>
            </w:r>
          </w:p>
        </w:tc>
        <w:tc>
          <w:tcPr>
            <w:tcW w:w="1418"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rPr>
                <w:color w:val="000000"/>
                <w:sz w:val="22"/>
                <w:szCs w:val="22"/>
              </w:rPr>
            </w:pPr>
          </w:p>
        </w:tc>
        <w:tc>
          <w:tcPr>
            <w:tcW w:w="567"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p>
        </w:tc>
        <w:tc>
          <w:tcPr>
            <w:tcW w:w="709"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r>
              <w:rPr>
                <w:color w:val="000000"/>
                <w:sz w:val="22"/>
                <w:szCs w:val="22"/>
              </w:rPr>
              <w:t>1,0</w:t>
            </w:r>
          </w:p>
        </w:tc>
        <w:tc>
          <w:tcPr>
            <w:tcW w:w="709"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p>
        </w:tc>
        <w:tc>
          <w:tcPr>
            <w:tcW w:w="851" w:type="dxa"/>
            <w:tcBorders>
              <w:top w:val="nil"/>
              <w:left w:val="nil"/>
              <w:bottom w:val="single" w:sz="4" w:space="0" w:color="auto"/>
              <w:right w:val="single" w:sz="4" w:space="0" w:color="auto"/>
            </w:tcBorders>
            <w:shd w:val="clear" w:color="000000" w:fill="FFFFFF"/>
            <w:noWrap/>
            <w:vAlign w:val="center"/>
          </w:tcPr>
          <w:p w:rsidR="00754C53" w:rsidRPr="0008382B" w:rsidRDefault="00754C53" w:rsidP="00754C53">
            <w:pPr>
              <w:ind w:right="-107" w:hanging="108"/>
              <w:jc w:val="center"/>
              <w:rPr>
                <w:color w:val="000000"/>
                <w:sz w:val="22"/>
                <w:szCs w:val="22"/>
              </w:rPr>
            </w:pPr>
          </w:p>
        </w:tc>
        <w:tc>
          <w:tcPr>
            <w:tcW w:w="850" w:type="dxa"/>
            <w:tcBorders>
              <w:top w:val="nil"/>
              <w:left w:val="nil"/>
              <w:bottom w:val="single" w:sz="4" w:space="0" w:color="auto"/>
              <w:right w:val="single" w:sz="4" w:space="0" w:color="auto"/>
            </w:tcBorders>
            <w:shd w:val="clear" w:color="000000" w:fill="FFFFFF"/>
            <w:noWrap/>
            <w:vAlign w:val="center"/>
          </w:tcPr>
          <w:p w:rsidR="00754C53" w:rsidRPr="0008382B" w:rsidRDefault="00754C53" w:rsidP="00754C53">
            <w:pPr>
              <w:ind w:right="-107" w:hanging="108"/>
              <w:jc w:val="center"/>
              <w:rPr>
                <w:color w:val="000000"/>
                <w:sz w:val="22"/>
                <w:szCs w:val="22"/>
              </w:rPr>
            </w:pPr>
          </w:p>
        </w:tc>
        <w:tc>
          <w:tcPr>
            <w:tcW w:w="851" w:type="dxa"/>
            <w:tcBorders>
              <w:top w:val="nil"/>
              <w:left w:val="nil"/>
              <w:bottom w:val="single" w:sz="4" w:space="0" w:color="auto"/>
              <w:right w:val="single" w:sz="4" w:space="0" w:color="auto"/>
            </w:tcBorders>
            <w:shd w:val="clear" w:color="000000" w:fill="FFFFFF"/>
            <w:noWrap/>
            <w:vAlign w:val="center"/>
          </w:tcPr>
          <w:p w:rsidR="00754C53" w:rsidRPr="0008382B" w:rsidRDefault="00754C53" w:rsidP="00754C53">
            <w:pPr>
              <w:ind w:right="-107" w:hanging="108"/>
              <w:jc w:val="center"/>
              <w:rPr>
                <w:color w:val="000000"/>
                <w:sz w:val="22"/>
                <w:szCs w:val="22"/>
              </w:rPr>
            </w:pPr>
          </w:p>
        </w:tc>
        <w:tc>
          <w:tcPr>
            <w:tcW w:w="850" w:type="dxa"/>
            <w:tcBorders>
              <w:top w:val="nil"/>
              <w:left w:val="nil"/>
              <w:bottom w:val="single" w:sz="4" w:space="0" w:color="auto"/>
              <w:right w:val="single" w:sz="4" w:space="0" w:color="auto"/>
            </w:tcBorders>
            <w:shd w:val="clear" w:color="000000" w:fill="FFFFFF"/>
            <w:noWrap/>
            <w:vAlign w:val="center"/>
          </w:tcPr>
          <w:p w:rsidR="00754C53" w:rsidRPr="0008382B" w:rsidRDefault="00754C53" w:rsidP="00754C53">
            <w:pPr>
              <w:ind w:right="-107" w:hanging="108"/>
              <w:jc w:val="center"/>
              <w:rPr>
                <w:color w:val="000000"/>
                <w:sz w:val="22"/>
                <w:szCs w:val="22"/>
              </w:rPr>
            </w:pPr>
          </w:p>
        </w:tc>
        <w:tc>
          <w:tcPr>
            <w:tcW w:w="851"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p>
        </w:tc>
        <w:tc>
          <w:tcPr>
            <w:tcW w:w="851"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jc w:val="center"/>
              <w:rPr>
                <w:color w:val="000000"/>
                <w:sz w:val="22"/>
                <w:szCs w:val="22"/>
              </w:rPr>
            </w:pPr>
          </w:p>
        </w:tc>
      </w:tr>
      <w:tr w:rsidR="00754C53" w:rsidRPr="0008382B" w:rsidTr="00A0325B">
        <w:trPr>
          <w:trHeight w:val="490"/>
        </w:trPr>
        <w:tc>
          <w:tcPr>
            <w:tcW w:w="993" w:type="dxa"/>
            <w:tcBorders>
              <w:top w:val="nil"/>
              <w:left w:val="single" w:sz="4" w:space="0" w:color="auto"/>
              <w:bottom w:val="single" w:sz="4" w:space="0" w:color="auto"/>
              <w:right w:val="single" w:sz="4" w:space="0" w:color="auto"/>
            </w:tcBorders>
            <w:shd w:val="clear" w:color="000000" w:fill="FFFFFF"/>
            <w:vAlign w:val="center"/>
          </w:tcPr>
          <w:p w:rsidR="00754C53" w:rsidRPr="00A27E35" w:rsidRDefault="00754C53" w:rsidP="00754C53">
            <w:pPr>
              <w:jc w:val="center"/>
              <w:rPr>
                <w:color w:val="000000"/>
                <w:sz w:val="22"/>
                <w:szCs w:val="22"/>
                <w:lang w:val="en-US"/>
              </w:rPr>
            </w:pPr>
            <w:r w:rsidRPr="0008382B">
              <w:rPr>
                <w:color w:val="000000"/>
                <w:sz w:val="22"/>
                <w:szCs w:val="22"/>
              </w:rPr>
              <w:t xml:space="preserve">Основное мероприятие </w:t>
            </w:r>
            <w:r>
              <w:rPr>
                <w:color w:val="000000"/>
                <w:sz w:val="22"/>
                <w:szCs w:val="22"/>
                <w:lang w:val="en-US"/>
              </w:rPr>
              <w:t>1.10</w:t>
            </w:r>
          </w:p>
        </w:tc>
        <w:tc>
          <w:tcPr>
            <w:tcW w:w="2977" w:type="dxa"/>
            <w:tcBorders>
              <w:top w:val="nil"/>
              <w:left w:val="nil"/>
              <w:bottom w:val="single" w:sz="4" w:space="0" w:color="auto"/>
              <w:right w:val="single" w:sz="4" w:space="0" w:color="auto"/>
            </w:tcBorders>
            <w:shd w:val="clear" w:color="000000" w:fill="FFFFFF"/>
          </w:tcPr>
          <w:p w:rsidR="00754C53" w:rsidRPr="0008382B" w:rsidRDefault="00754C53" w:rsidP="00754C53">
            <w:pPr>
              <w:rPr>
                <w:color w:val="000000"/>
                <w:sz w:val="22"/>
                <w:szCs w:val="22"/>
              </w:rPr>
            </w:pPr>
            <w:r>
              <w:rPr>
                <w:color w:val="000000"/>
                <w:sz w:val="22"/>
                <w:szCs w:val="22"/>
              </w:rPr>
              <w:t>Уплата коммунальных расходов и содержание (за муниципальные квартиры)</w:t>
            </w:r>
          </w:p>
        </w:tc>
        <w:tc>
          <w:tcPr>
            <w:tcW w:w="1418"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rPr>
                <w:color w:val="000000"/>
                <w:sz w:val="22"/>
                <w:szCs w:val="22"/>
              </w:rPr>
            </w:pPr>
          </w:p>
        </w:tc>
        <w:tc>
          <w:tcPr>
            <w:tcW w:w="567"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p>
        </w:tc>
        <w:tc>
          <w:tcPr>
            <w:tcW w:w="709" w:type="dxa"/>
            <w:tcBorders>
              <w:top w:val="nil"/>
              <w:left w:val="nil"/>
              <w:bottom w:val="single" w:sz="4" w:space="0" w:color="auto"/>
              <w:right w:val="single" w:sz="4" w:space="0" w:color="auto"/>
            </w:tcBorders>
            <w:shd w:val="clear" w:color="000000" w:fill="FFFFFF"/>
            <w:vAlign w:val="center"/>
          </w:tcPr>
          <w:p w:rsidR="00754C53" w:rsidRPr="00A27E35" w:rsidRDefault="00754C53" w:rsidP="00754C53">
            <w:pPr>
              <w:ind w:right="-107" w:hanging="108"/>
              <w:jc w:val="center"/>
              <w:rPr>
                <w:color w:val="000000"/>
                <w:sz w:val="22"/>
                <w:szCs w:val="22"/>
                <w:lang w:val="en-US"/>
              </w:rPr>
            </w:pPr>
            <w:r w:rsidRPr="00A27E35">
              <w:rPr>
                <w:color w:val="000000"/>
                <w:sz w:val="22"/>
                <w:szCs w:val="22"/>
              </w:rPr>
              <w:t>52</w:t>
            </w:r>
            <w:r>
              <w:rPr>
                <w:color w:val="000000"/>
                <w:sz w:val="22"/>
                <w:szCs w:val="22"/>
                <w:lang w:val="en-US"/>
              </w:rPr>
              <w:t>,5</w:t>
            </w:r>
          </w:p>
        </w:tc>
        <w:tc>
          <w:tcPr>
            <w:tcW w:w="709"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r>
              <w:rPr>
                <w:color w:val="000000"/>
                <w:sz w:val="22"/>
                <w:szCs w:val="22"/>
              </w:rPr>
              <w:t>60</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r>
              <w:rPr>
                <w:color w:val="000000"/>
                <w:sz w:val="22"/>
                <w:szCs w:val="22"/>
              </w:rPr>
              <w:t>125,5</w:t>
            </w:r>
          </w:p>
        </w:tc>
        <w:tc>
          <w:tcPr>
            <w:tcW w:w="851" w:type="dxa"/>
            <w:tcBorders>
              <w:top w:val="nil"/>
              <w:left w:val="nil"/>
              <w:bottom w:val="single" w:sz="4" w:space="0" w:color="auto"/>
              <w:right w:val="single" w:sz="4" w:space="0" w:color="auto"/>
            </w:tcBorders>
            <w:shd w:val="clear" w:color="000000" w:fill="FFFFFF"/>
            <w:noWrap/>
            <w:vAlign w:val="center"/>
          </w:tcPr>
          <w:p w:rsidR="00754C53" w:rsidRDefault="00754C53" w:rsidP="00754C53">
            <w:r>
              <w:rPr>
                <w:color w:val="000000"/>
                <w:sz w:val="22"/>
                <w:szCs w:val="22"/>
              </w:rPr>
              <w:t>204,3</w:t>
            </w:r>
          </w:p>
        </w:tc>
        <w:tc>
          <w:tcPr>
            <w:tcW w:w="850" w:type="dxa"/>
            <w:tcBorders>
              <w:top w:val="nil"/>
              <w:left w:val="nil"/>
              <w:bottom w:val="single" w:sz="4" w:space="0" w:color="auto"/>
              <w:right w:val="single" w:sz="4" w:space="0" w:color="auto"/>
            </w:tcBorders>
            <w:shd w:val="clear" w:color="000000" w:fill="FFFFFF"/>
            <w:noWrap/>
            <w:vAlign w:val="center"/>
          </w:tcPr>
          <w:p w:rsidR="00754C53" w:rsidRDefault="00754C53" w:rsidP="00754C53">
            <w:r>
              <w:rPr>
                <w:color w:val="000000"/>
                <w:sz w:val="22"/>
                <w:szCs w:val="22"/>
              </w:rPr>
              <w:t>285,0</w:t>
            </w:r>
          </w:p>
        </w:tc>
        <w:tc>
          <w:tcPr>
            <w:tcW w:w="851" w:type="dxa"/>
            <w:tcBorders>
              <w:top w:val="nil"/>
              <w:left w:val="nil"/>
              <w:bottom w:val="single" w:sz="4" w:space="0" w:color="auto"/>
              <w:right w:val="single" w:sz="4" w:space="0" w:color="auto"/>
            </w:tcBorders>
            <w:shd w:val="clear" w:color="000000" w:fill="FFFFFF"/>
            <w:noWrap/>
            <w:vAlign w:val="center"/>
          </w:tcPr>
          <w:p w:rsidR="00754C53" w:rsidRDefault="00754C53" w:rsidP="00754C53"/>
        </w:tc>
        <w:tc>
          <w:tcPr>
            <w:tcW w:w="850" w:type="dxa"/>
            <w:tcBorders>
              <w:top w:val="nil"/>
              <w:left w:val="nil"/>
              <w:bottom w:val="single" w:sz="4" w:space="0" w:color="auto"/>
              <w:right w:val="single" w:sz="4" w:space="0" w:color="auto"/>
            </w:tcBorders>
            <w:shd w:val="clear" w:color="000000" w:fill="FFFFFF"/>
            <w:noWrap/>
            <w:vAlign w:val="center"/>
          </w:tcPr>
          <w:p w:rsidR="00754C53" w:rsidRDefault="00754C53" w:rsidP="00754C53"/>
        </w:tc>
        <w:tc>
          <w:tcPr>
            <w:tcW w:w="851" w:type="dxa"/>
            <w:tcBorders>
              <w:top w:val="nil"/>
              <w:left w:val="nil"/>
              <w:bottom w:val="single" w:sz="4" w:space="0" w:color="auto"/>
              <w:right w:val="single" w:sz="4" w:space="0" w:color="auto"/>
            </w:tcBorders>
            <w:shd w:val="clear" w:color="000000" w:fill="FFFFFF"/>
            <w:vAlign w:val="center"/>
          </w:tcPr>
          <w:p w:rsidR="00754C53" w:rsidRDefault="00754C53" w:rsidP="00754C53"/>
        </w:tc>
        <w:tc>
          <w:tcPr>
            <w:tcW w:w="850" w:type="dxa"/>
            <w:tcBorders>
              <w:top w:val="nil"/>
              <w:left w:val="nil"/>
              <w:bottom w:val="single" w:sz="4" w:space="0" w:color="auto"/>
              <w:right w:val="single" w:sz="4" w:space="0" w:color="auto"/>
            </w:tcBorders>
            <w:shd w:val="clear" w:color="000000" w:fill="FFFFFF"/>
            <w:vAlign w:val="center"/>
          </w:tcPr>
          <w:p w:rsidR="00754C53" w:rsidRDefault="00754C53" w:rsidP="00754C53"/>
        </w:tc>
        <w:tc>
          <w:tcPr>
            <w:tcW w:w="851" w:type="dxa"/>
            <w:tcBorders>
              <w:top w:val="nil"/>
              <w:left w:val="nil"/>
              <w:bottom w:val="single" w:sz="4" w:space="0" w:color="auto"/>
              <w:right w:val="single" w:sz="4" w:space="0" w:color="auto"/>
            </w:tcBorders>
            <w:shd w:val="clear" w:color="000000" w:fill="FFFFFF"/>
            <w:vAlign w:val="center"/>
          </w:tcPr>
          <w:p w:rsidR="00754C53" w:rsidRDefault="00754C53" w:rsidP="00754C53"/>
        </w:tc>
        <w:tc>
          <w:tcPr>
            <w:tcW w:w="850" w:type="dxa"/>
            <w:tcBorders>
              <w:top w:val="nil"/>
              <w:left w:val="nil"/>
              <w:bottom w:val="single" w:sz="4" w:space="0" w:color="auto"/>
              <w:right w:val="single" w:sz="4" w:space="0" w:color="auto"/>
            </w:tcBorders>
            <w:shd w:val="clear" w:color="000000" w:fill="FFFFFF"/>
            <w:vAlign w:val="center"/>
          </w:tcPr>
          <w:p w:rsidR="00754C53" w:rsidRDefault="00754C53" w:rsidP="00754C53"/>
        </w:tc>
        <w:tc>
          <w:tcPr>
            <w:tcW w:w="850" w:type="dxa"/>
            <w:tcBorders>
              <w:top w:val="nil"/>
              <w:left w:val="nil"/>
              <w:bottom w:val="single" w:sz="4" w:space="0" w:color="auto"/>
              <w:right w:val="single" w:sz="4" w:space="0" w:color="auto"/>
            </w:tcBorders>
            <w:shd w:val="clear" w:color="000000" w:fill="FFFFFF"/>
            <w:vAlign w:val="center"/>
          </w:tcPr>
          <w:p w:rsidR="00754C53" w:rsidRDefault="00754C53" w:rsidP="00754C53"/>
        </w:tc>
      </w:tr>
      <w:tr w:rsidR="00C90AF3" w:rsidRPr="0008382B" w:rsidTr="00A0325B">
        <w:trPr>
          <w:trHeight w:val="490"/>
        </w:trPr>
        <w:tc>
          <w:tcPr>
            <w:tcW w:w="993" w:type="dxa"/>
            <w:tcBorders>
              <w:top w:val="nil"/>
              <w:left w:val="single" w:sz="4" w:space="0" w:color="auto"/>
              <w:bottom w:val="single" w:sz="4" w:space="0" w:color="auto"/>
              <w:right w:val="single" w:sz="4" w:space="0" w:color="auto"/>
            </w:tcBorders>
            <w:shd w:val="clear" w:color="000000" w:fill="FFFFFF"/>
            <w:vAlign w:val="center"/>
          </w:tcPr>
          <w:p w:rsidR="00C90AF3" w:rsidRPr="0008382B" w:rsidRDefault="00C90AF3" w:rsidP="00C90AF3">
            <w:pPr>
              <w:jc w:val="center"/>
              <w:rPr>
                <w:color w:val="000000"/>
                <w:sz w:val="22"/>
                <w:szCs w:val="22"/>
              </w:rPr>
            </w:pPr>
            <w:r>
              <w:rPr>
                <w:color w:val="000000"/>
                <w:sz w:val="22"/>
                <w:szCs w:val="22"/>
              </w:rPr>
              <w:lastRenderedPageBreak/>
              <w:t>Основное мероприятие 1.11</w:t>
            </w:r>
          </w:p>
        </w:tc>
        <w:tc>
          <w:tcPr>
            <w:tcW w:w="2977" w:type="dxa"/>
            <w:tcBorders>
              <w:top w:val="nil"/>
              <w:left w:val="nil"/>
              <w:bottom w:val="single" w:sz="4" w:space="0" w:color="auto"/>
              <w:right w:val="single" w:sz="4" w:space="0" w:color="auto"/>
            </w:tcBorders>
            <w:shd w:val="clear" w:color="000000" w:fill="FFFFFF"/>
          </w:tcPr>
          <w:p w:rsidR="00C90AF3" w:rsidRDefault="00C90AF3" w:rsidP="00C90AF3">
            <w:pPr>
              <w:rPr>
                <w:color w:val="000000"/>
                <w:sz w:val="22"/>
                <w:szCs w:val="22"/>
              </w:rPr>
            </w:pPr>
            <w:r>
              <w:rPr>
                <w:color w:val="000000"/>
                <w:sz w:val="22"/>
                <w:szCs w:val="22"/>
              </w:rPr>
              <w:t>Прочие мероприятия по содержанию жилищного хозяйства</w:t>
            </w:r>
          </w:p>
        </w:tc>
        <w:tc>
          <w:tcPr>
            <w:tcW w:w="1418" w:type="dxa"/>
            <w:tcBorders>
              <w:top w:val="nil"/>
              <w:left w:val="nil"/>
              <w:bottom w:val="single" w:sz="4" w:space="0" w:color="auto"/>
              <w:right w:val="single" w:sz="4" w:space="0" w:color="auto"/>
            </w:tcBorders>
            <w:shd w:val="clear" w:color="000000" w:fill="FFFFFF"/>
            <w:vAlign w:val="center"/>
          </w:tcPr>
          <w:p w:rsidR="00C90AF3" w:rsidRPr="0008382B" w:rsidRDefault="00C90AF3" w:rsidP="00C90AF3">
            <w:pPr>
              <w:rPr>
                <w:color w:val="000000"/>
                <w:sz w:val="22"/>
                <w:szCs w:val="22"/>
              </w:rPr>
            </w:pPr>
          </w:p>
        </w:tc>
        <w:tc>
          <w:tcPr>
            <w:tcW w:w="567" w:type="dxa"/>
            <w:tcBorders>
              <w:top w:val="nil"/>
              <w:left w:val="nil"/>
              <w:bottom w:val="single" w:sz="4" w:space="0" w:color="auto"/>
              <w:right w:val="single" w:sz="4" w:space="0" w:color="auto"/>
            </w:tcBorders>
            <w:shd w:val="clear" w:color="000000" w:fill="FFFFFF"/>
            <w:vAlign w:val="center"/>
          </w:tcPr>
          <w:p w:rsidR="00C90AF3" w:rsidRPr="0008382B" w:rsidRDefault="00C90AF3" w:rsidP="00C90AF3">
            <w:pPr>
              <w:jc w:val="center"/>
              <w:rPr>
                <w:color w:val="000000"/>
                <w:sz w:val="22"/>
                <w:szCs w:val="22"/>
              </w:rPr>
            </w:pPr>
          </w:p>
        </w:tc>
        <w:tc>
          <w:tcPr>
            <w:tcW w:w="709" w:type="dxa"/>
            <w:tcBorders>
              <w:top w:val="nil"/>
              <w:left w:val="nil"/>
              <w:bottom w:val="single" w:sz="4" w:space="0" w:color="auto"/>
              <w:right w:val="single" w:sz="4" w:space="0" w:color="auto"/>
            </w:tcBorders>
            <w:shd w:val="clear" w:color="000000" w:fill="FFFFFF"/>
            <w:vAlign w:val="center"/>
          </w:tcPr>
          <w:p w:rsidR="00C90AF3" w:rsidRPr="00A27E35" w:rsidRDefault="00C90AF3" w:rsidP="00C90AF3">
            <w:pPr>
              <w:ind w:right="-107" w:hanging="108"/>
              <w:jc w:val="center"/>
              <w:rPr>
                <w:color w:val="000000"/>
                <w:sz w:val="22"/>
                <w:szCs w:val="22"/>
              </w:rPr>
            </w:pPr>
          </w:p>
        </w:tc>
        <w:tc>
          <w:tcPr>
            <w:tcW w:w="709" w:type="dxa"/>
            <w:tcBorders>
              <w:top w:val="nil"/>
              <w:left w:val="nil"/>
              <w:bottom w:val="single" w:sz="4" w:space="0" w:color="auto"/>
              <w:right w:val="single" w:sz="4" w:space="0" w:color="auto"/>
            </w:tcBorders>
            <w:shd w:val="clear" w:color="000000" w:fill="FFFFFF"/>
            <w:vAlign w:val="center"/>
          </w:tcPr>
          <w:p w:rsidR="00C90AF3" w:rsidRDefault="00C90AF3" w:rsidP="00C90AF3">
            <w:pPr>
              <w:ind w:right="-107" w:hanging="108"/>
              <w:jc w:val="center"/>
              <w:rPr>
                <w:color w:val="000000"/>
                <w:sz w:val="22"/>
                <w:szCs w:val="22"/>
              </w:rPr>
            </w:pPr>
          </w:p>
        </w:tc>
        <w:tc>
          <w:tcPr>
            <w:tcW w:w="850" w:type="dxa"/>
            <w:tcBorders>
              <w:top w:val="nil"/>
              <w:left w:val="nil"/>
              <w:bottom w:val="single" w:sz="4" w:space="0" w:color="auto"/>
              <w:right w:val="single" w:sz="4" w:space="0" w:color="auto"/>
            </w:tcBorders>
            <w:shd w:val="clear" w:color="000000" w:fill="FFFFFF"/>
            <w:vAlign w:val="center"/>
          </w:tcPr>
          <w:p w:rsidR="00C90AF3" w:rsidRDefault="00C90AF3" w:rsidP="00C90AF3">
            <w:pPr>
              <w:ind w:right="-107" w:hanging="108"/>
              <w:jc w:val="center"/>
              <w:rPr>
                <w:color w:val="000000"/>
                <w:sz w:val="22"/>
                <w:szCs w:val="22"/>
              </w:rPr>
            </w:pPr>
          </w:p>
        </w:tc>
        <w:tc>
          <w:tcPr>
            <w:tcW w:w="851" w:type="dxa"/>
            <w:tcBorders>
              <w:top w:val="nil"/>
              <w:left w:val="nil"/>
              <w:bottom w:val="single" w:sz="4" w:space="0" w:color="auto"/>
              <w:right w:val="single" w:sz="4" w:space="0" w:color="auto"/>
            </w:tcBorders>
            <w:shd w:val="clear" w:color="000000" w:fill="FFFFFF"/>
            <w:noWrap/>
            <w:vAlign w:val="center"/>
          </w:tcPr>
          <w:p w:rsidR="00C90AF3" w:rsidRDefault="00C90AF3" w:rsidP="00C90AF3">
            <w:pPr>
              <w:rPr>
                <w:color w:val="000000"/>
                <w:sz w:val="22"/>
                <w:szCs w:val="22"/>
              </w:rPr>
            </w:pPr>
          </w:p>
        </w:tc>
        <w:tc>
          <w:tcPr>
            <w:tcW w:w="850" w:type="dxa"/>
            <w:tcBorders>
              <w:top w:val="nil"/>
              <w:left w:val="nil"/>
              <w:bottom w:val="single" w:sz="4" w:space="0" w:color="auto"/>
              <w:right w:val="single" w:sz="4" w:space="0" w:color="auto"/>
            </w:tcBorders>
            <w:shd w:val="clear" w:color="000000" w:fill="FFFFFF"/>
            <w:noWrap/>
            <w:vAlign w:val="center"/>
          </w:tcPr>
          <w:p w:rsidR="00C90AF3" w:rsidRDefault="00C90AF3" w:rsidP="00C90AF3">
            <w:pPr>
              <w:rPr>
                <w:color w:val="000000"/>
                <w:sz w:val="22"/>
                <w:szCs w:val="22"/>
              </w:rPr>
            </w:pPr>
          </w:p>
        </w:tc>
        <w:tc>
          <w:tcPr>
            <w:tcW w:w="851" w:type="dxa"/>
            <w:tcBorders>
              <w:top w:val="nil"/>
              <w:left w:val="nil"/>
              <w:bottom w:val="single" w:sz="4" w:space="0" w:color="auto"/>
              <w:right w:val="single" w:sz="4" w:space="0" w:color="auto"/>
            </w:tcBorders>
            <w:shd w:val="clear" w:color="000000" w:fill="FFFFFF"/>
            <w:noWrap/>
            <w:vAlign w:val="center"/>
          </w:tcPr>
          <w:p w:rsidR="00C90AF3" w:rsidRPr="00C90AF3" w:rsidRDefault="00C90AF3" w:rsidP="00C90AF3">
            <w:pPr>
              <w:rPr>
                <w:sz w:val="22"/>
                <w:szCs w:val="22"/>
              </w:rPr>
            </w:pPr>
            <w:r w:rsidRPr="00C90AF3">
              <w:rPr>
                <w:sz w:val="22"/>
                <w:szCs w:val="22"/>
              </w:rPr>
              <w:t>50,0</w:t>
            </w:r>
          </w:p>
        </w:tc>
        <w:tc>
          <w:tcPr>
            <w:tcW w:w="850" w:type="dxa"/>
            <w:tcBorders>
              <w:top w:val="nil"/>
              <w:left w:val="nil"/>
              <w:bottom w:val="single" w:sz="4" w:space="0" w:color="auto"/>
              <w:right w:val="single" w:sz="4" w:space="0" w:color="auto"/>
            </w:tcBorders>
            <w:shd w:val="clear" w:color="000000" w:fill="FFFFFF"/>
            <w:noWrap/>
            <w:vAlign w:val="center"/>
          </w:tcPr>
          <w:p w:rsidR="00C90AF3" w:rsidRPr="00C90AF3" w:rsidRDefault="00C90AF3" w:rsidP="00C90AF3">
            <w:pPr>
              <w:rPr>
                <w:sz w:val="22"/>
                <w:szCs w:val="22"/>
              </w:rPr>
            </w:pPr>
            <w:r w:rsidRPr="00C90AF3">
              <w:rPr>
                <w:sz w:val="22"/>
                <w:szCs w:val="22"/>
              </w:rPr>
              <w:t>50,0</w:t>
            </w:r>
          </w:p>
        </w:tc>
        <w:tc>
          <w:tcPr>
            <w:tcW w:w="851" w:type="dxa"/>
            <w:tcBorders>
              <w:top w:val="nil"/>
              <w:left w:val="nil"/>
              <w:bottom w:val="single" w:sz="4" w:space="0" w:color="auto"/>
              <w:right w:val="single" w:sz="4" w:space="0" w:color="auto"/>
            </w:tcBorders>
            <w:shd w:val="clear" w:color="000000" w:fill="FFFFFF"/>
            <w:vAlign w:val="center"/>
          </w:tcPr>
          <w:p w:rsidR="00C90AF3" w:rsidRPr="00C90AF3" w:rsidRDefault="00C90AF3" w:rsidP="00C90AF3">
            <w:pPr>
              <w:rPr>
                <w:sz w:val="22"/>
                <w:szCs w:val="22"/>
              </w:rPr>
            </w:pPr>
            <w:r w:rsidRPr="00C90AF3">
              <w:rPr>
                <w:sz w:val="22"/>
                <w:szCs w:val="22"/>
              </w:rPr>
              <w:t>50,0</w:t>
            </w:r>
          </w:p>
        </w:tc>
        <w:tc>
          <w:tcPr>
            <w:tcW w:w="850" w:type="dxa"/>
            <w:tcBorders>
              <w:top w:val="nil"/>
              <w:left w:val="nil"/>
              <w:bottom w:val="single" w:sz="4" w:space="0" w:color="auto"/>
              <w:right w:val="single" w:sz="4" w:space="0" w:color="auto"/>
            </w:tcBorders>
            <w:shd w:val="clear" w:color="000000" w:fill="FFFFFF"/>
            <w:vAlign w:val="center"/>
          </w:tcPr>
          <w:p w:rsidR="00C90AF3" w:rsidRPr="00C90AF3" w:rsidRDefault="00C90AF3" w:rsidP="00C90AF3">
            <w:pPr>
              <w:rPr>
                <w:sz w:val="22"/>
                <w:szCs w:val="22"/>
              </w:rPr>
            </w:pPr>
            <w:r w:rsidRPr="00C90AF3">
              <w:rPr>
                <w:sz w:val="22"/>
                <w:szCs w:val="22"/>
              </w:rPr>
              <w:t>50,0</w:t>
            </w:r>
          </w:p>
        </w:tc>
        <w:tc>
          <w:tcPr>
            <w:tcW w:w="851" w:type="dxa"/>
            <w:tcBorders>
              <w:top w:val="nil"/>
              <w:left w:val="nil"/>
              <w:bottom w:val="single" w:sz="4" w:space="0" w:color="auto"/>
              <w:right w:val="single" w:sz="4" w:space="0" w:color="auto"/>
            </w:tcBorders>
            <w:shd w:val="clear" w:color="000000" w:fill="FFFFFF"/>
            <w:vAlign w:val="center"/>
          </w:tcPr>
          <w:p w:rsidR="00C90AF3" w:rsidRPr="00C90AF3" w:rsidRDefault="00C90AF3" w:rsidP="00C90AF3">
            <w:pPr>
              <w:rPr>
                <w:sz w:val="22"/>
                <w:szCs w:val="22"/>
              </w:rPr>
            </w:pPr>
            <w:r w:rsidRPr="00C90AF3">
              <w:rPr>
                <w:sz w:val="22"/>
                <w:szCs w:val="22"/>
              </w:rPr>
              <w:t>50,0</w:t>
            </w:r>
          </w:p>
        </w:tc>
        <w:tc>
          <w:tcPr>
            <w:tcW w:w="850" w:type="dxa"/>
            <w:tcBorders>
              <w:top w:val="nil"/>
              <w:left w:val="nil"/>
              <w:bottom w:val="single" w:sz="4" w:space="0" w:color="auto"/>
              <w:right w:val="single" w:sz="4" w:space="0" w:color="auto"/>
            </w:tcBorders>
            <w:shd w:val="clear" w:color="000000" w:fill="FFFFFF"/>
            <w:vAlign w:val="center"/>
          </w:tcPr>
          <w:p w:rsidR="00C90AF3" w:rsidRPr="00C90AF3" w:rsidRDefault="00C90AF3" w:rsidP="00C90AF3">
            <w:pPr>
              <w:rPr>
                <w:sz w:val="22"/>
                <w:szCs w:val="22"/>
              </w:rPr>
            </w:pPr>
            <w:r w:rsidRPr="00C90AF3">
              <w:rPr>
                <w:sz w:val="22"/>
                <w:szCs w:val="22"/>
              </w:rPr>
              <w:t>50,0</w:t>
            </w:r>
          </w:p>
        </w:tc>
        <w:tc>
          <w:tcPr>
            <w:tcW w:w="850" w:type="dxa"/>
            <w:tcBorders>
              <w:top w:val="nil"/>
              <w:left w:val="nil"/>
              <w:bottom w:val="single" w:sz="4" w:space="0" w:color="auto"/>
              <w:right w:val="single" w:sz="4" w:space="0" w:color="auto"/>
            </w:tcBorders>
            <w:shd w:val="clear" w:color="000000" w:fill="FFFFFF"/>
            <w:vAlign w:val="center"/>
          </w:tcPr>
          <w:p w:rsidR="00C90AF3" w:rsidRPr="00C90AF3" w:rsidRDefault="00C90AF3" w:rsidP="00C90AF3">
            <w:pPr>
              <w:rPr>
                <w:sz w:val="22"/>
                <w:szCs w:val="22"/>
              </w:rPr>
            </w:pPr>
            <w:r w:rsidRPr="00C90AF3">
              <w:rPr>
                <w:sz w:val="22"/>
                <w:szCs w:val="22"/>
              </w:rPr>
              <w:t>50,0</w:t>
            </w:r>
          </w:p>
        </w:tc>
      </w:tr>
      <w:tr w:rsidR="00754C53" w:rsidRPr="0008382B" w:rsidTr="00A0325B">
        <w:trPr>
          <w:trHeight w:val="555"/>
        </w:trPr>
        <w:tc>
          <w:tcPr>
            <w:tcW w:w="993" w:type="dxa"/>
            <w:vMerge w:val="restart"/>
            <w:tcBorders>
              <w:top w:val="nil"/>
              <w:left w:val="single" w:sz="4" w:space="0" w:color="auto"/>
              <w:right w:val="single" w:sz="4" w:space="0" w:color="auto"/>
            </w:tcBorders>
            <w:shd w:val="clear" w:color="000000" w:fill="FFFFFF"/>
            <w:noWrap/>
            <w:vAlign w:val="center"/>
          </w:tcPr>
          <w:p w:rsidR="00754C53" w:rsidRPr="0008382B" w:rsidRDefault="00754C53" w:rsidP="00754C53">
            <w:pPr>
              <w:ind w:right="-103" w:hanging="108"/>
              <w:jc w:val="center"/>
              <w:rPr>
                <w:color w:val="000000"/>
                <w:sz w:val="22"/>
                <w:szCs w:val="22"/>
              </w:rPr>
            </w:pPr>
            <w:r w:rsidRPr="0008382B">
              <w:rPr>
                <w:color w:val="000000"/>
                <w:sz w:val="22"/>
                <w:szCs w:val="22"/>
              </w:rPr>
              <w:t>2</w:t>
            </w:r>
          </w:p>
          <w:p w:rsidR="00754C53" w:rsidRPr="0008382B" w:rsidRDefault="00754C53" w:rsidP="00754C53">
            <w:pPr>
              <w:ind w:right="-103" w:hanging="108"/>
              <w:jc w:val="center"/>
              <w:rPr>
                <w:color w:val="000000"/>
                <w:sz w:val="22"/>
                <w:szCs w:val="22"/>
              </w:rPr>
            </w:pPr>
            <w:r w:rsidRPr="0008382B">
              <w:rPr>
                <w:color w:val="000000"/>
                <w:sz w:val="22"/>
                <w:szCs w:val="22"/>
              </w:rPr>
              <w:t>Направление</w:t>
            </w:r>
          </w:p>
        </w:tc>
        <w:tc>
          <w:tcPr>
            <w:tcW w:w="2977" w:type="dxa"/>
            <w:vMerge w:val="restart"/>
            <w:tcBorders>
              <w:top w:val="nil"/>
              <w:left w:val="single" w:sz="4" w:space="0" w:color="auto"/>
              <w:right w:val="single" w:sz="4" w:space="0" w:color="auto"/>
            </w:tcBorders>
            <w:shd w:val="clear" w:color="000000" w:fill="FFFFFF"/>
            <w:vAlign w:val="center"/>
          </w:tcPr>
          <w:p w:rsidR="00754C53" w:rsidRPr="0062270D" w:rsidRDefault="00754C53" w:rsidP="00754C53">
            <w:pPr>
              <w:jc w:val="center"/>
              <w:rPr>
                <w:color w:val="000000"/>
                <w:sz w:val="21"/>
                <w:szCs w:val="21"/>
              </w:rPr>
            </w:pPr>
            <w:r w:rsidRPr="0062270D">
              <w:rPr>
                <w:color w:val="000000"/>
                <w:sz w:val="21"/>
                <w:szCs w:val="21"/>
              </w:rPr>
              <w:t>Развитие коммунальной инфраструктуры</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754C53" w:rsidRPr="0008382B" w:rsidRDefault="00754C53" w:rsidP="00754C53">
            <w:pPr>
              <w:rPr>
                <w:b/>
                <w:bCs w:val="0"/>
                <w:color w:val="000000"/>
                <w:sz w:val="22"/>
                <w:szCs w:val="22"/>
              </w:rPr>
            </w:pPr>
            <w:r w:rsidRPr="0008382B">
              <w:rPr>
                <w:b/>
                <w:bCs w:val="0"/>
                <w:color w:val="000000"/>
                <w:sz w:val="22"/>
                <w:szCs w:val="22"/>
              </w:rPr>
              <w:t>ВСЕГО</w:t>
            </w:r>
            <w:r w:rsidRPr="0008382B">
              <w:rPr>
                <w:color w:val="000000"/>
                <w:sz w:val="22"/>
                <w:szCs w:val="22"/>
              </w:rPr>
              <w:t xml:space="preserve"> </w:t>
            </w:r>
          </w:p>
        </w:tc>
        <w:tc>
          <w:tcPr>
            <w:tcW w:w="567"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r>
              <w:rPr>
                <w:color w:val="000000"/>
                <w:sz w:val="22"/>
                <w:szCs w:val="22"/>
              </w:rPr>
              <w:t>951</w:t>
            </w:r>
          </w:p>
          <w:p w:rsidR="00754C53" w:rsidRPr="0008382B" w:rsidRDefault="00754C53" w:rsidP="00754C53">
            <w:pPr>
              <w:jc w:val="center"/>
              <w:rPr>
                <w:b/>
                <w:bCs w:val="0"/>
                <w:color w:val="000000"/>
                <w:sz w:val="22"/>
                <w:szCs w:val="22"/>
              </w:rPr>
            </w:pPr>
          </w:p>
        </w:tc>
        <w:tc>
          <w:tcPr>
            <w:tcW w:w="709"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sidRPr="0008382B">
              <w:rPr>
                <w:b/>
                <w:sz w:val="22"/>
                <w:szCs w:val="22"/>
              </w:rPr>
              <w:t>500,0</w:t>
            </w:r>
          </w:p>
        </w:tc>
        <w:tc>
          <w:tcPr>
            <w:tcW w:w="709"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Pr>
                <w:b/>
                <w:sz w:val="22"/>
                <w:szCs w:val="22"/>
              </w:rPr>
              <w:t>557,0</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Pr>
                <w:b/>
                <w:sz w:val="22"/>
                <w:szCs w:val="22"/>
              </w:rPr>
              <w:t>802.9</w:t>
            </w:r>
          </w:p>
        </w:tc>
        <w:tc>
          <w:tcPr>
            <w:tcW w:w="851"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Pr>
                <w:b/>
                <w:sz w:val="22"/>
                <w:szCs w:val="22"/>
              </w:rPr>
              <w:t>826,7</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Pr>
                <w:b/>
                <w:sz w:val="22"/>
                <w:szCs w:val="22"/>
              </w:rPr>
              <w:t>673,8</w:t>
            </w:r>
          </w:p>
        </w:tc>
        <w:tc>
          <w:tcPr>
            <w:tcW w:w="851" w:type="dxa"/>
            <w:tcBorders>
              <w:top w:val="nil"/>
              <w:left w:val="nil"/>
              <w:bottom w:val="single" w:sz="4" w:space="0" w:color="auto"/>
              <w:right w:val="single" w:sz="4" w:space="0" w:color="auto"/>
            </w:tcBorders>
            <w:shd w:val="clear" w:color="000000" w:fill="FFFFFF"/>
            <w:vAlign w:val="center"/>
          </w:tcPr>
          <w:p w:rsidR="00754C53" w:rsidRPr="0008382B" w:rsidRDefault="004B3C3A" w:rsidP="00754C53">
            <w:pPr>
              <w:ind w:right="-107" w:hanging="108"/>
              <w:jc w:val="center"/>
              <w:rPr>
                <w:b/>
                <w:color w:val="000000"/>
                <w:sz w:val="22"/>
                <w:szCs w:val="22"/>
              </w:rPr>
            </w:pPr>
            <w:r>
              <w:rPr>
                <w:b/>
                <w:sz w:val="22"/>
                <w:szCs w:val="22"/>
              </w:rPr>
              <w:t>1242,7</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C94D48" w:rsidP="00754C53">
            <w:pPr>
              <w:ind w:right="-107" w:hanging="108"/>
              <w:jc w:val="center"/>
              <w:rPr>
                <w:b/>
                <w:color w:val="000000"/>
                <w:sz w:val="22"/>
                <w:szCs w:val="22"/>
              </w:rPr>
            </w:pPr>
            <w:r>
              <w:rPr>
                <w:b/>
                <w:sz w:val="22"/>
                <w:szCs w:val="22"/>
              </w:rPr>
              <w:t>1461,3</w:t>
            </w:r>
          </w:p>
        </w:tc>
        <w:tc>
          <w:tcPr>
            <w:tcW w:w="851" w:type="dxa"/>
            <w:tcBorders>
              <w:top w:val="nil"/>
              <w:left w:val="nil"/>
              <w:bottom w:val="single" w:sz="4" w:space="0" w:color="auto"/>
              <w:right w:val="single" w:sz="4" w:space="0" w:color="auto"/>
            </w:tcBorders>
            <w:shd w:val="clear" w:color="000000" w:fill="FFFFFF"/>
            <w:vAlign w:val="center"/>
          </w:tcPr>
          <w:p w:rsidR="00754C53" w:rsidRPr="0008382B" w:rsidRDefault="00C94D48" w:rsidP="00754C53">
            <w:pPr>
              <w:ind w:right="-107" w:hanging="108"/>
              <w:jc w:val="center"/>
              <w:rPr>
                <w:b/>
                <w:color w:val="000000"/>
                <w:sz w:val="22"/>
                <w:szCs w:val="22"/>
              </w:rPr>
            </w:pPr>
            <w:r>
              <w:rPr>
                <w:b/>
                <w:sz w:val="22"/>
                <w:szCs w:val="22"/>
              </w:rPr>
              <w:t>1198,3</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Pr>
                <w:b/>
                <w:sz w:val="22"/>
                <w:szCs w:val="22"/>
              </w:rPr>
              <w:t>63,7</w:t>
            </w:r>
          </w:p>
        </w:tc>
        <w:tc>
          <w:tcPr>
            <w:tcW w:w="851"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Pr>
                <w:b/>
                <w:sz w:val="22"/>
                <w:szCs w:val="22"/>
              </w:rPr>
              <w:t>63,7</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Pr>
                <w:b/>
                <w:sz w:val="22"/>
                <w:szCs w:val="22"/>
              </w:rPr>
              <w:t>63,7</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Pr>
                <w:b/>
                <w:sz w:val="22"/>
                <w:szCs w:val="22"/>
              </w:rPr>
              <w:t>63,7</w:t>
            </w:r>
          </w:p>
        </w:tc>
      </w:tr>
      <w:tr w:rsidR="00754C53" w:rsidRPr="0008382B" w:rsidTr="00A0325B">
        <w:trPr>
          <w:trHeight w:val="468"/>
        </w:trPr>
        <w:tc>
          <w:tcPr>
            <w:tcW w:w="993" w:type="dxa"/>
            <w:vMerge/>
            <w:tcBorders>
              <w:left w:val="single" w:sz="4" w:space="0" w:color="auto"/>
              <w:right w:val="single" w:sz="4" w:space="0" w:color="auto"/>
            </w:tcBorders>
            <w:vAlign w:val="center"/>
          </w:tcPr>
          <w:p w:rsidR="00754C53" w:rsidRPr="0008382B" w:rsidRDefault="00754C53" w:rsidP="00754C53">
            <w:pPr>
              <w:rPr>
                <w:color w:val="000000"/>
                <w:sz w:val="22"/>
                <w:szCs w:val="22"/>
              </w:rPr>
            </w:pPr>
          </w:p>
        </w:tc>
        <w:tc>
          <w:tcPr>
            <w:tcW w:w="2977" w:type="dxa"/>
            <w:vMerge/>
            <w:tcBorders>
              <w:left w:val="single" w:sz="4" w:space="0" w:color="auto"/>
              <w:right w:val="single" w:sz="4" w:space="0" w:color="auto"/>
            </w:tcBorders>
            <w:vAlign w:val="center"/>
          </w:tcPr>
          <w:p w:rsidR="00754C53" w:rsidRPr="0062270D" w:rsidRDefault="00754C53" w:rsidP="00754C53">
            <w:pPr>
              <w:rPr>
                <w:color w:val="000000"/>
                <w:sz w:val="21"/>
                <w:szCs w:val="21"/>
              </w:rPr>
            </w:pPr>
          </w:p>
        </w:tc>
        <w:tc>
          <w:tcPr>
            <w:tcW w:w="1418"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rPr>
                <w:bCs w:val="0"/>
                <w:color w:val="000000"/>
                <w:sz w:val="22"/>
                <w:szCs w:val="22"/>
              </w:rPr>
            </w:pPr>
            <w:r w:rsidRPr="0008382B">
              <w:rPr>
                <w:bCs w:val="0"/>
                <w:color w:val="000000"/>
                <w:sz w:val="22"/>
                <w:szCs w:val="22"/>
              </w:rPr>
              <w:t>Областной бюджет</w:t>
            </w:r>
          </w:p>
        </w:tc>
        <w:tc>
          <w:tcPr>
            <w:tcW w:w="567"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p>
        </w:tc>
        <w:tc>
          <w:tcPr>
            <w:tcW w:w="709"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sidRPr="0008382B">
              <w:rPr>
                <w:b/>
                <w:sz w:val="22"/>
                <w:szCs w:val="22"/>
              </w:rPr>
              <w:t>0,0</w:t>
            </w:r>
          </w:p>
        </w:tc>
        <w:tc>
          <w:tcPr>
            <w:tcW w:w="709"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Pr>
                <w:b/>
                <w:color w:val="000000"/>
                <w:sz w:val="22"/>
                <w:szCs w:val="22"/>
              </w:rPr>
              <w:t>236,2</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Pr>
                <w:b/>
                <w:sz w:val="22"/>
                <w:szCs w:val="22"/>
              </w:rPr>
              <w:t>564,7</w:t>
            </w:r>
          </w:p>
        </w:tc>
        <w:tc>
          <w:tcPr>
            <w:tcW w:w="851"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Pr>
                <w:b/>
                <w:sz w:val="22"/>
                <w:szCs w:val="22"/>
              </w:rPr>
              <w:t>763,0</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Pr>
                <w:b/>
                <w:sz w:val="22"/>
                <w:szCs w:val="22"/>
              </w:rPr>
              <w:t>610,1</w:t>
            </w:r>
          </w:p>
        </w:tc>
        <w:tc>
          <w:tcPr>
            <w:tcW w:w="851" w:type="dxa"/>
            <w:tcBorders>
              <w:top w:val="nil"/>
              <w:left w:val="nil"/>
              <w:bottom w:val="single" w:sz="4" w:space="0" w:color="auto"/>
              <w:right w:val="single" w:sz="4" w:space="0" w:color="auto"/>
            </w:tcBorders>
            <w:shd w:val="clear" w:color="000000" w:fill="FFFFFF"/>
            <w:vAlign w:val="center"/>
          </w:tcPr>
          <w:p w:rsidR="00754C53" w:rsidRPr="0008382B" w:rsidRDefault="004B3C3A" w:rsidP="00754C53">
            <w:pPr>
              <w:ind w:right="-107" w:hanging="108"/>
              <w:jc w:val="center"/>
              <w:rPr>
                <w:b/>
                <w:color w:val="000000"/>
                <w:sz w:val="22"/>
                <w:szCs w:val="22"/>
              </w:rPr>
            </w:pPr>
            <w:r>
              <w:rPr>
                <w:b/>
                <w:sz w:val="22"/>
                <w:szCs w:val="22"/>
              </w:rPr>
              <w:t>806,0</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C94D48" w:rsidP="00754C53">
            <w:pPr>
              <w:ind w:right="-107" w:hanging="108"/>
              <w:jc w:val="center"/>
              <w:rPr>
                <w:b/>
                <w:color w:val="000000"/>
                <w:sz w:val="22"/>
                <w:szCs w:val="22"/>
              </w:rPr>
            </w:pPr>
            <w:r>
              <w:rPr>
                <w:b/>
                <w:color w:val="000000"/>
                <w:sz w:val="22"/>
                <w:szCs w:val="22"/>
              </w:rPr>
              <w:t>610,2</w:t>
            </w:r>
          </w:p>
        </w:tc>
        <w:tc>
          <w:tcPr>
            <w:tcW w:w="851" w:type="dxa"/>
            <w:tcBorders>
              <w:top w:val="nil"/>
              <w:left w:val="nil"/>
              <w:bottom w:val="single" w:sz="4" w:space="0" w:color="auto"/>
              <w:right w:val="single" w:sz="4" w:space="0" w:color="auto"/>
            </w:tcBorders>
            <w:shd w:val="clear" w:color="000000" w:fill="FFFFFF"/>
            <w:vAlign w:val="center"/>
          </w:tcPr>
          <w:p w:rsidR="00754C53" w:rsidRPr="0008382B" w:rsidRDefault="00C94D48" w:rsidP="00754C53">
            <w:pPr>
              <w:ind w:right="-107" w:hanging="108"/>
              <w:jc w:val="center"/>
              <w:rPr>
                <w:b/>
                <w:color w:val="000000"/>
                <w:sz w:val="22"/>
                <w:szCs w:val="22"/>
              </w:rPr>
            </w:pPr>
            <w:r>
              <w:rPr>
                <w:b/>
                <w:color w:val="000000"/>
                <w:sz w:val="22"/>
                <w:szCs w:val="22"/>
              </w:rPr>
              <w:t>610,2</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p>
        </w:tc>
        <w:tc>
          <w:tcPr>
            <w:tcW w:w="851"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p>
        </w:tc>
      </w:tr>
      <w:tr w:rsidR="00754C53" w:rsidRPr="0008382B" w:rsidTr="00A0325B">
        <w:trPr>
          <w:trHeight w:val="564"/>
        </w:trPr>
        <w:tc>
          <w:tcPr>
            <w:tcW w:w="993" w:type="dxa"/>
            <w:vMerge/>
            <w:tcBorders>
              <w:left w:val="single" w:sz="4" w:space="0" w:color="auto"/>
              <w:right w:val="single" w:sz="4" w:space="0" w:color="auto"/>
            </w:tcBorders>
            <w:shd w:val="clear" w:color="000000" w:fill="FFFFFF"/>
            <w:noWrap/>
          </w:tcPr>
          <w:p w:rsidR="00754C53" w:rsidRPr="0008382B" w:rsidRDefault="00754C53" w:rsidP="00754C53">
            <w:pPr>
              <w:ind w:right="-103" w:hanging="108"/>
              <w:jc w:val="center"/>
              <w:rPr>
                <w:color w:val="000000"/>
                <w:sz w:val="22"/>
                <w:szCs w:val="22"/>
              </w:rPr>
            </w:pPr>
          </w:p>
        </w:tc>
        <w:tc>
          <w:tcPr>
            <w:tcW w:w="2977" w:type="dxa"/>
            <w:vMerge/>
            <w:tcBorders>
              <w:left w:val="single" w:sz="4" w:space="0" w:color="auto"/>
              <w:right w:val="single" w:sz="4" w:space="0" w:color="auto"/>
            </w:tcBorders>
            <w:shd w:val="clear" w:color="000000" w:fill="FFFFFF"/>
          </w:tcPr>
          <w:p w:rsidR="00754C53" w:rsidRPr="0062270D" w:rsidRDefault="00754C53" w:rsidP="00754C53">
            <w:pPr>
              <w:rPr>
                <w:color w:val="000000"/>
                <w:sz w:val="21"/>
                <w:szCs w:val="21"/>
              </w:rPr>
            </w:pPr>
          </w:p>
        </w:tc>
        <w:tc>
          <w:tcPr>
            <w:tcW w:w="1418"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rPr>
                <w:bCs w:val="0"/>
                <w:color w:val="000000"/>
                <w:sz w:val="22"/>
                <w:szCs w:val="22"/>
              </w:rPr>
            </w:pPr>
            <w:r w:rsidRPr="0008382B">
              <w:rPr>
                <w:bCs w:val="0"/>
                <w:color w:val="000000"/>
                <w:sz w:val="22"/>
                <w:szCs w:val="22"/>
              </w:rPr>
              <w:t>Местный бюджет</w:t>
            </w:r>
          </w:p>
        </w:tc>
        <w:tc>
          <w:tcPr>
            <w:tcW w:w="567"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r>
              <w:rPr>
                <w:color w:val="000000"/>
                <w:sz w:val="22"/>
                <w:szCs w:val="22"/>
              </w:rPr>
              <w:t>951</w:t>
            </w:r>
          </w:p>
          <w:p w:rsidR="00754C53" w:rsidRPr="0008382B" w:rsidRDefault="00754C53" w:rsidP="00754C53">
            <w:pPr>
              <w:jc w:val="center"/>
              <w:rPr>
                <w:color w:val="000000"/>
                <w:sz w:val="22"/>
                <w:szCs w:val="22"/>
              </w:rPr>
            </w:pPr>
          </w:p>
        </w:tc>
        <w:tc>
          <w:tcPr>
            <w:tcW w:w="709"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Pr>
                <w:b/>
                <w:sz w:val="22"/>
                <w:szCs w:val="22"/>
              </w:rPr>
              <w:t>5</w:t>
            </w:r>
            <w:r w:rsidRPr="0008382B">
              <w:rPr>
                <w:b/>
                <w:sz w:val="22"/>
                <w:szCs w:val="22"/>
              </w:rPr>
              <w:t>00,0</w:t>
            </w:r>
          </w:p>
        </w:tc>
        <w:tc>
          <w:tcPr>
            <w:tcW w:w="709"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Pr>
                <w:b/>
                <w:sz w:val="22"/>
                <w:szCs w:val="22"/>
              </w:rPr>
              <w:t>320,8</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Pr>
                <w:b/>
                <w:sz w:val="22"/>
                <w:szCs w:val="22"/>
              </w:rPr>
              <w:t>238,2</w:t>
            </w:r>
          </w:p>
        </w:tc>
        <w:tc>
          <w:tcPr>
            <w:tcW w:w="851"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Pr>
                <w:b/>
                <w:sz w:val="22"/>
                <w:szCs w:val="22"/>
              </w:rPr>
              <w:t>63,7</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Pr>
                <w:b/>
                <w:sz w:val="22"/>
                <w:szCs w:val="22"/>
              </w:rPr>
              <w:t>63,7</w:t>
            </w:r>
          </w:p>
        </w:tc>
        <w:tc>
          <w:tcPr>
            <w:tcW w:w="851" w:type="dxa"/>
            <w:tcBorders>
              <w:top w:val="nil"/>
              <w:left w:val="nil"/>
              <w:bottom w:val="single" w:sz="4" w:space="0" w:color="auto"/>
              <w:right w:val="single" w:sz="4" w:space="0" w:color="auto"/>
            </w:tcBorders>
            <w:shd w:val="clear" w:color="000000" w:fill="FFFFFF"/>
            <w:vAlign w:val="center"/>
          </w:tcPr>
          <w:p w:rsidR="00754C53" w:rsidRPr="0008382B" w:rsidRDefault="00BF1C4A" w:rsidP="00754C53">
            <w:pPr>
              <w:ind w:right="-107" w:hanging="108"/>
              <w:jc w:val="center"/>
              <w:rPr>
                <w:b/>
                <w:color w:val="000000"/>
                <w:sz w:val="22"/>
                <w:szCs w:val="22"/>
              </w:rPr>
            </w:pPr>
            <w:r>
              <w:rPr>
                <w:b/>
                <w:sz w:val="22"/>
                <w:szCs w:val="22"/>
              </w:rPr>
              <w:t>4</w:t>
            </w:r>
            <w:r w:rsidR="00C94D48">
              <w:rPr>
                <w:b/>
                <w:sz w:val="22"/>
                <w:szCs w:val="22"/>
              </w:rPr>
              <w:t>36,7</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BF1C4A" w:rsidP="00754C53">
            <w:pPr>
              <w:ind w:right="-107" w:hanging="108"/>
              <w:jc w:val="center"/>
              <w:rPr>
                <w:b/>
                <w:color w:val="000000"/>
                <w:sz w:val="22"/>
                <w:szCs w:val="22"/>
              </w:rPr>
            </w:pPr>
            <w:r>
              <w:rPr>
                <w:b/>
                <w:sz w:val="22"/>
                <w:szCs w:val="22"/>
              </w:rPr>
              <w:t>8</w:t>
            </w:r>
            <w:r w:rsidR="00C94D48">
              <w:rPr>
                <w:b/>
                <w:sz w:val="22"/>
                <w:szCs w:val="22"/>
              </w:rPr>
              <w:t>51,1</w:t>
            </w:r>
          </w:p>
        </w:tc>
        <w:tc>
          <w:tcPr>
            <w:tcW w:w="851" w:type="dxa"/>
            <w:tcBorders>
              <w:top w:val="nil"/>
              <w:left w:val="nil"/>
              <w:bottom w:val="single" w:sz="4" w:space="0" w:color="auto"/>
              <w:right w:val="single" w:sz="4" w:space="0" w:color="auto"/>
            </w:tcBorders>
            <w:shd w:val="clear" w:color="000000" w:fill="FFFFFF"/>
            <w:vAlign w:val="center"/>
          </w:tcPr>
          <w:p w:rsidR="00754C53" w:rsidRPr="0008382B" w:rsidRDefault="00BF1C4A" w:rsidP="00754C53">
            <w:pPr>
              <w:ind w:right="-107" w:hanging="108"/>
              <w:jc w:val="center"/>
              <w:rPr>
                <w:b/>
                <w:color w:val="000000"/>
                <w:sz w:val="22"/>
                <w:szCs w:val="22"/>
              </w:rPr>
            </w:pPr>
            <w:r>
              <w:rPr>
                <w:b/>
                <w:sz w:val="22"/>
                <w:szCs w:val="22"/>
              </w:rPr>
              <w:t>588,1</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Pr>
                <w:b/>
                <w:sz w:val="22"/>
                <w:szCs w:val="22"/>
              </w:rPr>
              <w:t>63,7</w:t>
            </w:r>
          </w:p>
        </w:tc>
        <w:tc>
          <w:tcPr>
            <w:tcW w:w="851"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Pr>
                <w:b/>
                <w:sz w:val="22"/>
                <w:szCs w:val="22"/>
              </w:rPr>
              <w:t>63,7</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Pr>
                <w:b/>
                <w:sz w:val="22"/>
                <w:szCs w:val="22"/>
              </w:rPr>
              <w:t>63,7</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Pr>
                <w:b/>
                <w:sz w:val="22"/>
                <w:szCs w:val="22"/>
              </w:rPr>
              <w:t>63,7</w:t>
            </w:r>
          </w:p>
        </w:tc>
      </w:tr>
      <w:tr w:rsidR="00754C53" w:rsidRPr="0008382B" w:rsidTr="00A0325B">
        <w:trPr>
          <w:trHeight w:val="564"/>
        </w:trPr>
        <w:tc>
          <w:tcPr>
            <w:tcW w:w="993" w:type="dxa"/>
            <w:vMerge/>
            <w:tcBorders>
              <w:left w:val="single" w:sz="4" w:space="0" w:color="auto"/>
              <w:bottom w:val="single" w:sz="4" w:space="0" w:color="auto"/>
              <w:right w:val="single" w:sz="4" w:space="0" w:color="auto"/>
            </w:tcBorders>
            <w:shd w:val="clear" w:color="000000" w:fill="FFFFFF"/>
            <w:noWrap/>
          </w:tcPr>
          <w:p w:rsidR="00754C53" w:rsidRPr="0008382B" w:rsidRDefault="00754C53" w:rsidP="00754C53">
            <w:pPr>
              <w:ind w:right="-103" w:hanging="108"/>
              <w:jc w:val="center"/>
              <w:rPr>
                <w:color w:val="000000"/>
                <w:sz w:val="22"/>
                <w:szCs w:val="22"/>
              </w:rPr>
            </w:pPr>
          </w:p>
        </w:tc>
        <w:tc>
          <w:tcPr>
            <w:tcW w:w="2977" w:type="dxa"/>
            <w:vMerge/>
            <w:tcBorders>
              <w:left w:val="single" w:sz="4" w:space="0" w:color="auto"/>
              <w:bottom w:val="single" w:sz="4" w:space="0" w:color="auto"/>
              <w:right w:val="single" w:sz="4" w:space="0" w:color="auto"/>
            </w:tcBorders>
            <w:shd w:val="clear" w:color="000000" w:fill="FFFFFF"/>
          </w:tcPr>
          <w:p w:rsidR="00754C53" w:rsidRPr="0062270D" w:rsidRDefault="00754C53" w:rsidP="00754C53">
            <w:pPr>
              <w:rPr>
                <w:color w:val="000000"/>
                <w:sz w:val="21"/>
                <w:szCs w:val="21"/>
              </w:rPr>
            </w:pPr>
          </w:p>
        </w:tc>
        <w:tc>
          <w:tcPr>
            <w:tcW w:w="1418"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rPr>
                <w:bCs w:val="0"/>
                <w:color w:val="000000"/>
                <w:sz w:val="22"/>
                <w:szCs w:val="22"/>
              </w:rPr>
            </w:pPr>
            <w:r w:rsidRPr="0008382B">
              <w:rPr>
                <w:bCs w:val="0"/>
                <w:color w:val="000000"/>
                <w:sz w:val="22"/>
                <w:szCs w:val="22"/>
              </w:rPr>
              <w:t>Внебюджетные средства</w:t>
            </w:r>
          </w:p>
        </w:tc>
        <w:tc>
          <w:tcPr>
            <w:tcW w:w="567"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p>
        </w:tc>
        <w:tc>
          <w:tcPr>
            <w:tcW w:w="709"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sidRPr="0008382B">
              <w:rPr>
                <w:b/>
                <w:sz w:val="22"/>
                <w:szCs w:val="22"/>
              </w:rPr>
              <w:t>0,0</w:t>
            </w:r>
          </w:p>
        </w:tc>
        <w:tc>
          <w:tcPr>
            <w:tcW w:w="709"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sidRPr="0008382B">
              <w:rPr>
                <w:b/>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sidRPr="0008382B">
              <w:rPr>
                <w:b/>
                <w:sz w:val="22"/>
                <w:szCs w:val="22"/>
              </w:rPr>
              <w:t>0,0</w:t>
            </w:r>
          </w:p>
        </w:tc>
        <w:tc>
          <w:tcPr>
            <w:tcW w:w="851"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sidRPr="0008382B">
              <w:rPr>
                <w:b/>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sidRPr="0008382B">
              <w:rPr>
                <w:b/>
                <w:sz w:val="22"/>
                <w:szCs w:val="22"/>
              </w:rPr>
              <w:t>0,0</w:t>
            </w:r>
          </w:p>
        </w:tc>
        <w:tc>
          <w:tcPr>
            <w:tcW w:w="851"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sidRPr="0008382B">
              <w:rPr>
                <w:b/>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sidRPr="0008382B">
              <w:rPr>
                <w:b/>
                <w:sz w:val="22"/>
                <w:szCs w:val="22"/>
              </w:rPr>
              <w:t>0,0</w:t>
            </w:r>
          </w:p>
        </w:tc>
        <w:tc>
          <w:tcPr>
            <w:tcW w:w="851"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sidRPr="0008382B">
              <w:rPr>
                <w:b/>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sidRPr="0008382B">
              <w:rPr>
                <w:b/>
                <w:sz w:val="22"/>
                <w:szCs w:val="22"/>
              </w:rPr>
              <w:t>0,0</w:t>
            </w:r>
          </w:p>
        </w:tc>
        <w:tc>
          <w:tcPr>
            <w:tcW w:w="851"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sidRPr="0008382B">
              <w:rPr>
                <w:b/>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sidRPr="0008382B">
              <w:rPr>
                <w:b/>
                <w:sz w:val="22"/>
                <w:szCs w:val="22"/>
              </w:rPr>
              <w:t>0,0</w:t>
            </w:r>
          </w:p>
        </w:tc>
        <w:tc>
          <w:tcPr>
            <w:tcW w:w="850"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color w:val="000000"/>
                <w:sz w:val="22"/>
                <w:szCs w:val="22"/>
              </w:rPr>
            </w:pPr>
            <w:r w:rsidRPr="0008382B">
              <w:rPr>
                <w:b/>
                <w:sz w:val="22"/>
                <w:szCs w:val="22"/>
              </w:rPr>
              <w:t>0,0</w:t>
            </w:r>
          </w:p>
        </w:tc>
      </w:tr>
      <w:tr w:rsidR="00754C53" w:rsidRPr="0008382B" w:rsidTr="00A0325B">
        <w:trPr>
          <w:trHeight w:val="564"/>
        </w:trPr>
        <w:tc>
          <w:tcPr>
            <w:tcW w:w="993" w:type="dxa"/>
            <w:tcBorders>
              <w:left w:val="single" w:sz="4" w:space="0" w:color="auto"/>
              <w:bottom w:val="single" w:sz="4" w:space="0" w:color="auto"/>
              <w:right w:val="single" w:sz="4" w:space="0" w:color="auto"/>
            </w:tcBorders>
            <w:shd w:val="clear" w:color="000000" w:fill="FFFFFF"/>
            <w:noWrap/>
          </w:tcPr>
          <w:p w:rsidR="00754C53" w:rsidRPr="0008382B" w:rsidRDefault="00754C53" w:rsidP="00754C53">
            <w:pPr>
              <w:ind w:right="-103" w:hanging="108"/>
              <w:jc w:val="both"/>
              <w:rPr>
                <w:color w:val="000000"/>
                <w:sz w:val="22"/>
                <w:szCs w:val="22"/>
              </w:rPr>
            </w:pPr>
            <w:r>
              <w:rPr>
                <w:color w:val="000000"/>
                <w:sz w:val="22"/>
                <w:szCs w:val="22"/>
              </w:rPr>
              <w:t xml:space="preserve">Основное мероприятие </w:t>
            </w:r>
            <w:r w:rsidRPr="0008382B">
              <w:rPr>
                <w:color w:val="000000"/>
                <w:sz w:val="22"/>
                <w:szCs w:val="22"/>
              </w:rPr>
              <w:t>2.</w:t>
            </w:r>
            <w:r>
              <w:rPr>
                <w:color w:val="000000"/>
                <w:sz w:val="22"/>
                <w:szCs w:val="22"/>
              </w:rPr>
              <w:t>1</w:t>
            </w:r>
          </w:p>
        </w:tc>
        <w:tc>
          <w:tcPr>
            <w:tcW w:w="2977" w:type="dxa"/>
            <w:tcBorders>
              <w:left w:val="single" w:sz="4" w:space="0" w:color="auto"/>
              <w:bottom w:val="single" w:sz="4" w:space="0" w:color="auto"/>
              <w:right w:val="single" w:sz="4" w:space="0" w:color="auto"/>
            </w:tcBorders>
            <w:shd w:val="clear" w:color="000000" w:fill="FFFFFF"/>
          </w:tcPr>
          <w:p w:rsidR="00754C53" w:rsidRPr="0062270D" w:rsidRDefault="00754C53" w:rsidP="00754C53">
            <w:pPr>
              <w:jc w:val="both"/>
              <w:rPr>
                <w:color w:val="000000"/>
                <w:sz w:val="21"/>
                <w:szCs w:val="21"/>
              </w:rPr>
            </w:pPr>
            <w:r w:rsidRPr="0062270D">
              <w:rPr>
                <w:color w:val="000000"/>
                <w:sz w:val="21"/>
                <w:szCs w:val="21"/>
              </w:rPr>
              <w:t xml:space="preserve">Софинансирование расходов на возмещение предприятиям </w:t>
            </w:r>
            <w:r>
              <w:rPr>
                <w:color w:val="000000"/>
                <w:sz w:val="21"/>
                <w:szCs w:val="21"/>
              </w:rPr>
              <w:t>жилищно-коммунального</w:t>
            </w:r>
            <w:r w:rsidRPr="0062270D">
              <w:rPr>
                <w:color w:val="000000"/>
                <w:sz w:val="21"/>
                <w:szCs w:val="21"/>
              </w:rPr>
              <w:t xml:space="preserve"> хозяйства части оплаты граждан за коммунальные услуги</w:t>
            </w:r>
          </w:p>
        </w:tc>
        <w:tc>
          <w:tcPr>
            <w:tcW w:w="1418"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rPr>
                <w:bCs w:val="0"/>
                <w:color w:val="000000"/>
                <w:sz w:val="22"/>
                <w:szCs w:val="22"/>
              </w:rPr>
            </w:pPr>
          </w:p>
        </w:tc>
        <w:tc>
          <w:tcPr>
            <w:tcW w:w="567"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p>
        </w:tc>
        <w:tc>
          <w:tcPr>
            <w:tcW w:w="709" w:type="dxa"/>
            <w:tcBorders>
              <w:top w:val="nil"/>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b/>
                <w:sz w:val="22"/>
                <w:szCs w:val="22"/>
              </w:rPr>
            </w:pPr>
          </w:p>
        </w:tc>
        <w:tc>
          <w:tcPr>
            <w:tcW w:w="709" w:type="dxa"/>
            <w:tcBorders>
              <w:top w:val="nil"/>
              <w:left w:val="nil"/>
              <w:bottom w:val="single" w:sz="4" w:space="0" w:color="auto"/>
              <w:right w:val="single" w:sz="4" w:space="0" w:color="auto"/>
            </w:tcBorders>
            <w:shd w:val="clear" w:color="000000" w:fill="FFFFFF"/>
            <w:vAlign w:val="center"/>
          </w:tcPr>
          <w:p w:rsidR="00754C53" w:rsidRPr="00511882" w:rsidRDefault="00754C53" w:rsidP="00754C53">
            <w:pPr>
              <w:ind w:right="-107" w:hanging="108"/>
              <w:jc w:val="center"/>
              <w:rPr>
                <w:sz w:val="22"/>
                <w:szCs w:val="22"/>
              </w:rPr>
            </w:pPr>
            <w:r w:rsidRPr="00511882">
              <w:rPr>
                <w:sz w:val="22"/>
                <w:szCs w:val="22"/>
              </w:rPr>
              <w:t>257,0</w:t>
            </w:r>
          </w:p>
        </w:tc>
        <w:tc>
          <w:tcPr>
            <w:tcW w:w="850" w:type="dxa"/>
            <w:tcBorders>
              <w:top w:val="nil"/>
              <w:left w:val="nil"/>
              <w:bottom w:val="single" w:sz="4" w:space="0" w:color="auto"/>
              <w:right w:val="single" w:sz="4" w:space="0" w:color="auto"/>
            </w:tcBorders>
            <w:shd w:val="clear" w:color="000000" w:fill="FFFFFF"/>
            <w:vAlign w:val="center"/>
          </w:tcPr>
          <w:p w:rsidR="00754C53" w:rsidRPr="00511882" w:rsidRDefault="00754C53" w:rsidP="00754C53">
            <w:pPr>
              <w:ind w:right="-107" w:hanging="108"/>
              <w:jc w:val="center"/>
              <w:rPr>
                <w:sz w:val="22"/>
                <w:szCs w:val="22"/>
              </w:rPr>
            </w:pPr>
            <w:r w:rsidRPr="00511882">
              <w:rPr>
                <w:sz w:val="22"/>
                <w:szCs w:val="22"/>
              </w:rPr>
              <w:t>611,9</w:t>
            </w:r>
          </w:p>
        </w:tc>
        <w:tc>
          <w:tcPr>
            <w:tcW w:w="851" w:type="dxa"/>
            <w:tcBorders>
              <w:top w:val="nil"/>
              <w:left w:val="nil"/>
              <w:bottom w:val="single" w:sz="4" w:space="0" w:color="auto"/>
              <w:right w:val="single" w:sz="4" w:space="0" w:color="auto"/>
            </w:tcBorders>
            <w:shd w:val="clear" w:color="000000" w:fill="FFFFFF"/>
            <w:vAlign w:val="center"/>
          </w:tcPr>
          <w:p w:rsidR="00754C53" w:rsidRPr="00511882" w:rsidRDefault="00754C53" w:rsidP="00754C53">
            <w:pPr>
              <w:ind w:right="-107" w:hanging="108"/>
              <w:jc w:val="center"/>
              <w:rPr>
                <w:color w:val="000000"/>
                <w:sz w:val="22"/>
                <w:szCs w:val="22"/>
              </w:rPr>
            </w:pPr>
            <w:r w:rsidRPr="00511882">
              <w:rPr>
                <w:sz w:val="22"/>
                <w:szCs w:val="22"/>
              </w:rPr>
              <w:t>826,7</w:t>
            </w:r>
          </w:p>
        </w:tc>
        <w:tc>
          <w:tcPr>
            <w:tcW w:w="850" w:type="dxa"/>
            <w:tcBorders>
              <w:top w:val="nil"/>
              <w:left w:val="nil"/>
              <w:bottom w:val="single" w:sz="4" w:space="0" w:color="auto"/>
              <w:right w:val="single" w:sz="4" w:space="0" w:color="auto"/>
            </w:tcBorders>
            <w:shd w:val="clear" w:color="000000" w:fill="FFFFFF"/>
            <w:vAlign w:val="center"/>
          </w:tcPr>
          <w:p w:rsidR="00754C53" w:rsidRPr="00511882" w:rsidRDefault="00754C53" w:rsidP="00754C53">
            <w:pPr>
              <w:ind w:right="-107" w:hanging="108"/>
              <w:jc w:val="center"/>
              <w:rPr>
                <w:color w:val="000000"/>
                <w:sz w:val="22"/>
                <w:szCs w:val="22"/>
              </w:rPr>
            </w:pPr>
            <w:r>
              <w:rPr>
                <w:sz w:val="22"/>
                <w:szCs w:val="22"/>
              </w:rPr>
              <w:t>673,8</w:t>
            </w:r>
          </w:p>
        </w:tc>
        <w:tc>
          <w:tcPr>
            <w:tcW w:w="851" w:type="dxa"/>
            <w:tcBorders>
              <w:top w:val="nil"/>
              <w:left w:val="nil"/>
              <w:bottom w:val="single" w:sz="4" w:space="0" w:color="auto"/>
              <w:right w:val="single" w:sz="4" w:space="0" w:color="auto"/>
            </w:tcBorders>
            <w:shd w:val="clear" w:color="000000" w:fill="FFFFFF"/>
            <w:vAlign w:val="center"/>
          </w:tcPr>
          <w:p w:rsidR="00754C53" w:rsidRPr="00511882" w:rsidRDefault="00684B64" w:rsidP="00754C53">
            <w:pPr>
              <w:ind w:right="-107" w:hanging="108"/>
              <w:jc w:val="center"/>
              <w:rPr>
                <w:color w:val="000000"/>
                <w:sz w:val="22"/>
                <w:szCs w:val="22"/>
              </w:rPr>
            </w:pPr>
            <w:r>
              <w:rPr>
                <w:sz w:val="22"/>
                <w:szCs w:val="22"/>
              </w:rPr>
              <w:t>814,2</w:t>
            </w:r>
          </w:p>
        </w:tc>
        <w:tc>
          <w:tcPr>
            <w:tcW w:w="850" w:type="dxa"/>
            <w:tcBorders>
              <w:top w:val="nil"/>
              <w:left w:val="nil"/>
              <w:bottom w:val="single" w:sz="4" w:space="0" w:color="auto"/>
              <w:right w:val="single" w:sz="4" w:space="0" w:color="auto"/>
            </w:tcBorders>
            <w:shd w:val="clear" w:color="000000" w:fill="FFFFFF"/>
            <w:vAlign w:val="center"/>
          </w:tcPr>
          <w:p w:rsidR="00754C53" w:rsidRPr="00511882" w:rsidRDefault="00C94D48" w:rsidP="00754C53">
            <w:pPr>
              <w:ind w:right="-107" w:hanging="108"/>
              <w:jc w:val="center"/>
              <w:rPr>
                <w:color w:val="000000"/>
                <w:sz w:val="22"/>
                <w:szCs w:val="22"/>
              </w:rPr>
            </w:pPr>
            <w:r>
              <w:rPr>
                <w:sz w:val="22"/>
                <w:szCs w:val="22"/>
              </w:rPr>
              <w:t>661,3</w:t>
            </w:r>
          </w:p>
        </w:tc>
        <w:tc>
          <w:tcPr>
            <w:tcW w:w="851" w:type="dxa"/>
            <w:tcBorders>
              <w:top w:val="nil"/>
              <w:left w:val="nil"/>
              <w:bottom w:val="single" w:sz="4" w:space="0" w:color="auto"/>
              <w:right w:val="single" w:sz="4" w:space="0" w:color="auto"/>
            </w:tcBorders>
            <w:shd w:val="clear" w:color="000000" w:fill="FFFFFF"/>
            <w:vAlign w:val="center"/>
          </w:tcPr>
          <w:p w:rsidR="00754C53" w:rsidRPr="00511882" w:rsidRDefault="00C94D48" w:rsidP="00754C53">
            <w:pPr>
              <w:ind w:right="-107" w:hanging="108"/>
              <w:jc w:val="center"/>
              <w:rPr>
                <w:color w:val="000000"/>
                <w:sz w:val="22"/>
                <w:szCs w:val="22"/>
              </w:rPr>
            </w:pPr>
            <w:r>
              <w:rPr>
                <w:sz w:val="22"/>
                <w:szCs w:val="22"/>
              </w:rPr>
              <w:t>661,3</w:t>
            </w:r>
          </w:p>
        </w:tc>
        <w:tc>
          <w:tcPr>
            <w:tcW w:w="850" w:type="dxa"/>
            <w:tcBorders>
              <w:top w:val="nil"/>
              <w:left w:val="nil"/>
              <w:bottom w:val="single" w:sz="4" w:space="0" w:color="auto"/>
              <w:right w:val="single" w:sz="4" w:space="0" w:color="auto"/>
            </w:tcBorders>
            <w:shd w:val="clear" w:color="000000" w:fill="FFFFFF"/>
            <w:vAlign w:val="center"/>
          </w:tcPr>
          <w:p w:rsidR="00754C53" w:rsidRPr="00511882" w:rsidRDefault="00754C53" w:rsidP="00754C53">
            <w:pPr>
              <w:ind w:right="-107" w:hanging="108"/>
              <w:jc w:val="center"/>
              <w:rPr>
                <w:color w:val="000000"/>
                <w:sz w:val="22"/>
                <w:szCs w:val="22"/>
              </w:rPr>
            </w:pPr>
            <w:r w:rsidRPr="00511882">
              <w:rPr>
                <w:sz w:val="22"/>
                <w:szCs w:val="22"/>
              </w:rPr>
              <w:t>63,7</w:t>
            </w:r>
          </w:p>
        </w:tc>
        <w:tc>
          <w:tcPr>
            <w:tcW w:w="851" w:type="dxa"/>
            <w:tcBorders>
              <w:top w:val="nil"/>
              <w:left w:val="nil"/>
              <w:bottom w:val="single" w:sz="4" w:space="0" w:color="auto"/>
              <w:right w:val="single" w:sz="4" w:space="0" w:color="auto"/>
            </w:tcBorders>
            <w:shd w:val="clear" w:color="000000" w:fill="FFFFFF"/>
            <w:vAlign w:val="center"/>
          </w:tcPr>
          <w:p w:rsidR="00754C53" w:rsidRPr="00511882" w:rsidRDefault="00754C53" w:rsidP="00754C53">
            <w:pPr>
              <w:ind w:right="-107" w:hanging="108"/>
              <w:jc w:val="center"/>
              <w:rPr>
                <w:color w:val="000000"/>
                <w:sz w:val="22"/>
                <w:szCs w:val="22"/>
              </w:rPr>
            </w:pPr>
            <w:r w:rsidRPr="00511882">
              <w:rPr>
                <w:sz w:val="22"/>
                <w:szCs w:val="22"/>
              </w:rPr>
              <w:t>63,7</w:t>
            </w:r>
          </w:p>
        </w:tc>
        <w:tc>
          <w:tcPr>
            <w:tcW w:w="850" w:type="dxa"/>
            <w:tcBorders>
              <w:top w:val="nil"/>
              <w:left w:val="nil"/>
              <w:bottom w:val="single" w:sz="4" w:space="0" w:color="auto"/>
              <w:right w:val="single" w:sz="4" w:space="0" w:color="auto"/>
            </w:tcBorders>
            <w:shd w:val="clear" w:color="000000" w:fill="FFFFFF"/>
            <w:vAlign w:val="center"/>
          </w:tcPr>
          <w:p w:rsidR="00754C53" w:rsidRPr="00511882" w:rsidRDefault="00754C53" w:rsidP="00754C53">
            <w:pPr>
              <w:ind w:right="-107" w:hanging="108"/>
              <w:jc w:val="center"/>
              <w:rPr>
                <w:color w:val="000000"/>
                <w:sz w:val="22"/>
                <w:szCs w:val="22"/>
              </w:rPr>
            </w:pPr>
            <w:r w:rsidRPr="00511882">
              <w:rPr>
                <w:sz w:val="22"/>
                <w:szCs w:val="22"/>
              </w:rPr>
              <w:t>63,7</w:t>
            </w:r>
          </w:p>
        </w:tc>
        <w:tc>
          <w:tcPr>
            <w:tcW w:w="850" w:type="dxa"/>
            <w:tcBorders>
              <w:top w:val="nil"/>
              <w:left w:val="nil"/>
              <w:bottom w:val="single" w:sz="4" w:space="0" w:color="auto"/>
              <w:right w:val="single" w:sz="4" w:space="0" w:color="auto"/>
            </w:tcBorders>
            <w:shd w:val="clear" w:color="000000" w:fill="FFFFFF"/>
            <w:vAlign w:val="center"/>
          </w:tcPr>
          <w:p w:rsidR="00754C53" w:rsidRPr="00511882" w:rsidRDefault="00754C53" w:rsidP="00754C53">
            <w:pPr>
              <w:ind w:right="-107" w:hanging="108"/>
              <w:jc w:val="center"/>
              <w:rPr>
                <w:color w:val="000000"/>
                <w:sz w:val="22"/>
                <w:szCs w:val="22"/>
              </w:rPr>
            </w:pPr>
            <w:r w:rsidRPr="00511882">
              <w:rPr>
                <w:sz w:val="22"/>
                <w:szCs w:val="22"/>
              </w:rPr>
              <w:t>63,7</w:t>
            </w:r>
          </w:p>
        </w:tc>
      </w:tr>
      <w:tr w:rsidR="00754C53" w:rsidRPr="0008382B" w:rsidTr="00A0325B">
        <w:trPr>
          <w:trHeight w:val="939"/>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r>
              <w:rPr>
                <w:color w:val="000000"/>
                <w:sz w:val="22"/>
                <w:szCs w:val="22"/>
              </w:rPr>
              <w:t xml:space="preserve">Основное мероприятие </w:t>
            </w:r>
            <w:r w:rsidRPr="0008382B">
              <w:rPr>
                <w:color w:val="000000"/>
                <w:sz w:val="22"/>
                <w:szCs w:val="22"/>
              </w:rPr>
              <w:t>2.2</w:t>
            </w:r>
          </w:p>
        </w:tc>
        <w:tc>
          <w:tcPr>
            <w:tcW w:w="2977" w:type="dxa"/>
            <w:tcBorders>
              <w:top w:val="single" w:sz="4" w:space="0" w:color="auto"/>
              <w:left w:val="nil"/>
              <w:bottom w:val="single" w:sz="4" w:space="0" w:color="auto"/>
              <w:right w:val="single" w:sz="4" w:space="0" w:color="auto"/>
            </w:tcBorders>
            <w:shd w:val="clear" w:color="000000" w:fill="FFFFFF"/>
            <w:vAlign w:val="center"/>
          </w:tcPr>
          <w:p w:rsidR="00754C53" w:rsidRPr="0062270D" w:rsidRDefault="00754C53" w:rsidP="00754C53">
            <w:pPr>
              <w:shd w:val="clear" w:color="auto" w:fill="FFFFFF"/>
              <w:jc w:val="both"/>
              <w:rPr>
                <w:sz w:val="21"/>
                <w:szCs w:val="21"/>
              </w:rPr>
            </w:pPr>
            <w:r w:rsidRPr="0062270D">
              <w:rPr>
                <w:sz w:val="21"/>
                <w:szCs w:val="21"/>
              </w:rPr>
              <w:t xml:space="preserve">Строительство, реконструкция и капитальный ремонт объектов теплоэнергетики, включая разработку </w:t>
            </w:r>
            <w:proofErr w:type="spellStart"/>
            <w:r w:rsidRPr="0062270D">
              <w:rPr>
                <w:sz w:val="21"/>
                <w:szCs w:val="21"/>
              </w:rPr>
              <w:t>проектносметной</w:t>
            </w:r>
            <w:proofErr w:type="spellEnd"/>
            <w:r w:rsidRPr="0062270D">
              <w:rPr>
                <w:sz w:val="21"/>
                <w:szCs w:val="21"/>
              </w:rPr>
              <w:t xml:space="preserve"> документации</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754C53" w:rsidRPr="0008382B" w:rsidRDefault="00754C53" w:rsidP="00754C53">
            <w:pPr>
              <w:rPr>
                <w:color w:val="000000"/>
                <w:sz w:val="22"/>
                <w:szCs w:val="22"/>
              </w:rPr>
            </w:pPr>
            <w:r w:rsidRPr="0008382B">
              <w:rPr>
                <w:color w:val="000000"/>
                <w:sz w:val="22"/>
                <w:szCs w:val="22"/>
              </w:rPr>
              <w:t>Администрация Большесальского с. п.</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754C53" w:rsidRPr="0008382B" w:rsidRDefault="00754C53" w:rsidP="00754C53">
            <w:pPr>
              <w:ind w:right="-107" w:hanging="108"/>
              <w:jc w:val="center"/>
              <w:rPr>
                <w:color w:val="000000"/>
                <w:sz w:val="22"/>
                <w:szCs w:val="22"/>
              </w:rPr>
            </w:pP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754C53" w:rsidRPr="0008382B" w:rsidRDefault="00754C53" w:rsidP="00754C53">
            <w:pPr>
              <w:ind w:right="-107" w:hanging="108"/>
              <w:jc w:val="center"/>
              <w:rPr>
                <w:color w:val="000000"/>
                <w:sz w:val="22"/>
                <w:szCs w:val="22"/>
              </w:rPr>
            </w:pP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754C53" w:rsidRPr="0008382B" w:rsidRDefault="00754C53" w:rsidP="00754C53">
            <w:pPr>
              <w:ind w:right="-107" w:hanging="108"/>
              <w:jc w:val="center"/>
              <w:rPr>
                <w:color w:val="000000"/>
                <w:sz w:val="22"/>
                <w:szCs w:val="22"/>
              </w:rPr>
            </w:pP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754C53" w:rsidRPr="0008382B" w:rsidRDefault="00754C53" w:rsidP="00754C53">
            <w:pPr>
              <w:ind w:right="-107" w:hanging="108"/>
              <w:jc w:val="center"/>
              <w:rPr>
                <w:color w:val="000000"/>
                <w:sz w:val="22"/>
                <w:szCs w:val="22"/>
              </w:rPr>
            </w:pPr>
          </w:p>
        </w:tc>
        <w:tc>
          <w:tcPr>
            <w:tcW w:w="851" w:type="dxa"/>
            <w:tcBorders>
              <w:top w:val="single" w:sz="4" w:space="0" w:color="auto"/>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p>
        </w:tc>
        <w:tc>
          <w:tcPr>
            <w:tcW w:w="851" w:type="dxa"/>
            <w:tcBorders>
              <w:top w:val="single" w:sz="4" w:space="0" w:color="auto"/>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754C53" w:rsidRPr="0008382B" w:rsidRDefault="00754C53" w:rsidP="00754C53">
            <w:pPr>
              <w:ind w:right="-107" w:hanging="108"/>
              <w:jc w:val="center"/>
              <w:rPr>
                <w:color w:val="000000"/>
                <w:sz w:val="22"/>
                <w:szCs w:val="22"/>
              </w:rPr>
            </w:pPr>
          </w:p>
        </w:tc>
      </w:tr>
      <w:tr w:rsidR="00754C53" w:rsidRPr="0008382B" w:rsidTr="00A0325B">
        <w:trPr>
          <w:trHeight w:val="1003"/>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r w:rsidRPr="0008382B">
              <w:rPr>
                <w:color w:val="000000"/>
                <w:sz w:val="22"/>
                <w:szCs w:val="22"/>
              </w:rPr>
              <w:t>Основное мероприятие 2.</w:t>
            </w:r>
            <w:r>
              <w:rPr>
                <w:color w:val="000000"/>
                <w:sz w:val="22"/>
                <w:szCs w:val="22"/>
              </w:rPr>
              <w:t>3</w:t>
            </w:r>
          </w:p>
        </w:tc>
        <w:tc>
          <w:tcPr>
            <w:tcW w:w="2977" w:type="dxa"/>
            <w:tcBorders>
              <w:top w:val="single" w:sz="4" w:space="0" w:color="auto"/>
              <w:left w:val="nil"/>
              <w:bottom w:val="single" w:sz="4" w:space="0" w:color="auto"/>
              <w:right w:val="single" w:sz="4" w:space="0" w:color="auto"/>
            </w:tcBorders>
            <w:shd w:val="clear" w:color="000000" w:fill="FFFFFF"/>
            <w:vAlign w:val="center"/>
          </w:tcPr>
          <w:p w:rsidR="00754C53" w:rsidRPr="0062270D" w:rsidRDefault="00754C53" w:rsidP="00754C53">
            <w:pPr>
              <w:rPr>
                <w:sz w:val="21"/>
                <w:szCs w:val="21"/>
              </w:rPr>
            </w:pPr>
            <w:r w:rsidRPr="0062270D">
              <w:rPr>
                <w:sz w:val="21"/>
                <w:szCs w:val="21"/>
              </w:rPr>
              <w:t>Приобретение газового оборудования</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754C53" w:rsidRPr="0008382B" w:rsidRDefault="00754C53" w:rsidP="00754C53">
            <w:pPr>
              <w:rPr>
                <w:color w:val="000000"/>
                <w:sz w:val="22"/>
                <w:szCs w:val="22"/>
              </w:rPr>
            </w:pPr>
            <w:r w:rsidRPr="0008382B">
              <w:rPr>
                <w:color w:val="000000"/>
                <w:sz w:val="22"/>
                <w:szCs w:val="22"/>
              </w:rPr>
              <w:t>Администрация Большесальского с. п.</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r>
              <w:rPr>
                <w:color w:val="000000"/>
                <w:sz w:val="22"/>
                <w:szCs w:val="22"/>
              </w:rPr>
              <w:t>951</w:t>
            </w:r>
          </w:p>
          <w:p w:rsidR="00754C53" w:rsidRPr="0008382B" w:rsidRDefault="00754C53" w:rsidP="00754C53">
            <w:pPr>
              <w:jc w:val="center"/>
              <w:rPr>
                <w:color w:val="000000"/>
                <w:sz w:val="22"/>
                <w:szCs w:val="22"/>
              </w:rPr>
            </w:pP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754C53" w:rsidRPr="0008382B" w:rsidRDefault="00754C53" w:rsidP="00754C53">
            <w:pPr>
              <w:jc w:val="center"/>
              <w:rPr>
                <w:color w:val="000000"/>
                <w:sz w:val="22"/>
                <w:szCs w:val="22"/>
              </w:rPr>
            </w:pPr>
            <w:r>
              <w:rPr>
                <w:color w:val="000000"/>
                <w:sz w:val="22"/>
                <w:szCs w:val="22"/>
              </w:rPr>
              <w:t>0,0</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754C53" w:rsidRPr="0008382B" w:rsidRDefault="00754C53" w:rsidP="00754C53">
            <w:pPr>
              <w:jc w:val="center"/>
              <w:rPr>
                <w:color w:val="000000"/>
                <w:sz w:val="22"/>
                <w:szCs w:val="22"/>
              </w:rPr>
            </w:pPr>
            <w:r>
              <w:rPr>
                <w:color w:val="000000"/>
                <w:sz w:val="22"/>
                <w:szCs w:val="22"/>
              </w:rPr>
              <w:t>0,0</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754C53" w:rsidRPr="0008382B" w:rsidRDefault="00754C53" w:rsidP="00754C53">
            <w:pPr>
              <w:jc w:val="center"/>
              <w:rPr>
                <w:color w:val="000000"/>
                <w:sz w:val="22"/>
                <w:szCs w:val="22"/>
              </w:rPr>
            </w:pPr>
            <w:r>
              <w:rPr>
                <w:color w:val="000000"/>
                <w:sz w:val="22"/>
                <w:szCs w:val="22"/>
              </w:rPr>
              <w:t>71,0</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754C53" w:rsidRPr="0008382B" w:rsidRDefault="00754C53" w:rsidP="00754C53">
            <w:pPr>
              <w:jc w:val="center"/>
              <w:rPr>
                <w:color w:val="000000"/>
                <w:sz w:val="22"/>
                <w:szCs w:val="22"/>
              </w:rPr>
            </w:pPr>
            <w:r w:rsidRPr="0008382B">
              <w:rPr>
                <w:color w:val="000000"/>
                <w:sz w:val="22"/>
                <w:szCs w:val="22"/>
              </w:rPr>
              <w:t>0,0</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754C53" w:rsidRPr="0008382B" w:rsidRDefault="00754C53" w:rsidP="00754C53">
            <w:pPr>
              <w:jc w:val="center"/>
              <w:rPr>
                <w:color w:val="000000"/>
                <w:sz w:val="22"/>
                <w:szCs w:val="22"/>
              </w:rPr>
            </w:pPr>
            <w:r w:rsidRPr="0008382B">
              <w:rPr>
                <w:color w:val="000000"/>
                <w:sz w:val="22"/>
                <w:szCs w:val="22"/>
              </w:rPr>
              <w:t>0,0</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754C53" w:rsidRPr="0008382B" w:rsidRDefault="00754C53" w:rsidP="00754C53">
            <w:pPr>
              <w:jc w:val="center"/>
              <w:rPr>
                <w:color w:val="000000"/>
                <w:sz w:val="22"/>
                <w:szCs w:val="22"/>
              </w:rPr>
            </w:pPr>
            <w:r w:rsidRPr="0008382B">
              <w:rPr>
                <w:color w:val="000000"/>
                <w:sz w:val="22"/>
                <w:szCs w:val="22"/>
              </w:rPr>
              <w:t>0,0</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754C53" w:rsidRPr="0008382B" w:rsidRDefault="00754C53" w:rsidP="00754C53">
            <w:pPr>
              <w:jc w:val="center"/>
              <w:rPr>
                <w:color w:val="000000"/>
                <w:sz w:val="22"/>
                <w:szCs w:val="22"/>
              </w:rPr>
            </w:pPr>
            <w:r w:rsidRPr="0008382B">
              <w:rPr>
                <w:color w:val="000000"/>
                <w:sz w:val="22"/>
                <w:szCs w:val="22"/>
              </w:rPr>
              <w:t>0,0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r w:rsidRPr="0008382B">
              <w:rPr>
                <w:color w:val="000000"/>
                <w:sz w:val="22"/>
                <w:szCs w:val="22"/>
              </w:rPr>
              <w:t>0,0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r w:rsidRPr="0008382B">
              <w:rPr>
                <w:color w:val="000000"/>
                <w:sz w:val="22"/>
                <w:szCs w:val="22"/>
              </w:rPr>
              <w:t>0,0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r w:rsidRPr="0008382B">
              <w:rPr>
                <w:color w:val="000000"/>
                <w:sz w:val="22"/>
                <w:szCs w:val="22"/>
              </w:rPr>
              <w:t>0,0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r w:rsidRPr="0008382B">
              <w:rPr>
                <w:color w:val="000000"/>
                <w:sz w:val="22"/>
                <w:szCs w:val="22"/>
              </w:rPr>
              <w:t>0,0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r w:rsidRPr="0008382B">
              <w:rPr>
                <w:color w:val="000000"/>
                <w:sz w:val="22"/>
                <w:szCs w:val="22"/>
              </w:rPr>
              <w:t>0,0</w:t>
            </w:r>
          </w:p>
        </w:tc>
      </w:tr>
      <w:tr w:rsidR="00754C53" w:rsidRPr="0008382B" w:rsidTr="00A0325B">
        <w:trPr>
          <w:trHeight w:val="1260"/>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r w:rsidRPr="0008382B">
              <w:rPr>
                <w:color w:val="000000"/>
                <w:sz w:val="22"/>
                <w:szCs w:val="22"/>
              </w:rPr>
              <w:t>Основное мероприятие 2.</w:t>
            </w:r>
            <w:r>
              <w:rPr>
                <w:color w:val="000000"/>
                <w:sz w:val="22"/>
                <w:szCs w:val="22"/>
              </w:rPr>
              <w:t>4</w:t>
            </w:r>
            <w:r w:rsidRPr="0008382B">
              <w:rPr>
                <w:color w:val="000000"/>
                <w:sz w:val="22"/>
                <w:szCs w:val="22"/>
              </w:rPr>
              <w:t>.</w:t>
            </w:r>
          </w:p>
        </w:tc>
        <w:tc>
          <w:tcPr>
            <w:tcW w:w="2977" w:type="dxa"/>
            <w:tcBorders>
              <w:top w:val="single" w:sz="4" w:space="0" w:color="auto"/>
              <w:left w:val="nil"/>
              <w:bottom w:val="single" w:sz="4" w:space="0" w:color="auto"/>
              <w:right w:val="single" w:sz="4" w:space="0" w:color="auto"/>
            </w:tcBorders>
            <w:shd w:val="clear" w:color="000000" w:fill="FFFFFF"/>
            <w:vAlign w:val="center"/>
          </w:tcPr>
          <w:p w:rsidR="00754C53" w:rsidRPr="0062270D" w:rsidRDefault="00754C53" w:rsidP="00754C53">
            <w:pPr>
              <w:rPr>
                <w:sz w:val="21"/>
                <w:szCs w:val="21"/>
              </w:rPr>
            </w:pPr>
            <w:r w:rsidRPr="0062270D">
              <w:rPr>
                <w:sz w:val="21"/>
                <w:szCs w:val="21"/>
              </w:rPr>
              <w:t>Мероприятия по обеспечению резервными источниками электроснабжения объектов жизнеобеспечения</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754C53" w:rsidRPr="0008382B" w:rsidRDefault="00754C53" w:rsidP="00754C53">
            <w:pPr>
              <w:rPr>
                <w:color w:val="000000"/>
                <w:sz w:val="22"/>
                <w:szCs w:val="22"/>
              </w:rPr>
            </w:pPr>
            <w:r w:rsidRPr="0008382B">
              <w:rPr>
                <w:color w:val="000000"/>
                <w:sz w:val="22"/>
                <w:szCs w:val="22"/>
              </w:rPr>
              <w:t xml:space="preserve">Администрация Большесальского сельского поселения </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r>
              <w:rPr>
                <w:color w:val="000000"/>
                <w:sz w:val="22"/>
                <w:szCs w:val="22"/>
              </w:rPr>
              <w:t>951</w:t>
            </w:r>
          </w:p>
          <w:p w:rsidR="00754C53" w:rsidRPr="0008382B" w:rsidRDefault="00754C53" w:rsidP="00754C53">
            <w:pPr>
              <w:jc w:val="center"/>
              <w:rPr>
                <w:color w:val="000000"/>
                <w:sz w:val="22"/>
                <w:szCs w:val="22"/>
              </w:rPr>
            </w:pPr>
          </w:p>
          <w:p w:rsidR="00754C53" w:rsidRPr="0008382B" w:rsidRDefault="00754C53" w:rsidP="00754C53">
            <w:pPr>
              <w:jc w:val="center"/>
              <w:rPr>
                <w:color w:val="000000"/>
                <w:sz w:val="22"/>
                <w:szCs w:val="22"/>
              </w:rPr>
            </w:pP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754C53" w:rsidRPr="0008382B" w:rsidRDefault="00754C53" w:rsidP="00754C53">
            <w:pPr>
              <w:jc w:val="center"/>
              <w:rPr>
                <w:color w:val="000000"/>
                <w:sz w:val="22"/>
                <w:szCs w:val="22"/>
              </w:rPr>
            </w:pPr>
            <w:r w:rsidRPr="0008382B">
              <w:rPr>
                <w:color w:val="000000"/>
                <w:sz w:val="22"/>
                <w:szCs w:val="22"/>
              </w:rPr>
              <w:t>0,0</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754C53" w:rsidRPr="0008382B" w:rsidRDefault="00754C53" w:rsidP="00754C53">
            <w:pPr>
              <w:jc w:val="center"/>
              <w:rPr>
                <w:color w:val="000000"/>
                <w:sz w:val="22"/>
                <w:szCs w:val="22"/>
              </w:rPr>
            </w:pPr>
            <w:r w:rsidRPr="0008382B">
              <w:rPr>
                <w:color w:val="000000"/>
                <w:sz w:val="22"/>
                <w:szCs w:val="22"/>
              </w:rPr>
              <w:t>0,0</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754C53" w:rsidRPr="0008382B" w:rsidRDefault="00754C53" w:rsidP="00754C53">
            <w:pPr>
              <w:jc w:val="center"/>
              <w:rPr>
                <w:color w:val="000000"/>
                <w:sz w:val="22"/>
                <w:szCs w:val="22"/>
              </w:rPr>
            </w:pPr>
            <w:r w:rsidRPr="0008382B">
              <w:rPr>
                <w:color w:val="000000"/>
                <w:sz w:val="22"/>
                <w:szCs w:val="22"/>
              </w:rPr>
              <w:t>0,0</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754C53" w:rsidRPr="0008382B" w:rsidRDefault="00754C53" w:rsidP="00754C53">
            <w:pPr>
              <w:jc w:val="center"/>
              <w:rPr>
                <w:color w:val="000000"/>
                <w:sz w:val="22"/>
                <w:szCs w:val="22"/>
              </w:rPr>
            </w:pPr>
            <w:r w:rsidRPr="0008382B">
              <w:rPr>
                <w:color w:val="000000"/>
                <w:sz w:val="22"/>
                <w:szCs w:val="22"/>
              </w:rPr>
              <w:t>0,0</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754C53" w:rsidRPr="0008382B" w:rsidRDefault="00754C53" w:rsidP="00754C53">
            <w:pPr>
              <w:jc w:val="center"/>
              <w:rPr>
                <w:color w:val="000000"/>
                <w:sz w:val="22"/>
                <w:szCs w:val="22"/>
              </w:rPr>
            </w:pPr>
            <w:r w:rsidRPr="0008382B">
              <w:rPr>
                <w:color w:val="000000"/>
                <w:sz w:val="22"/>
                <w:szCs w:val="22"/>
              </w:rPr>
              <w:t>0,0</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754C53" w:rsidRPr="0008382B" w:rsidRDefault="0003700F" w:rsidP="00754C53">
            <w:pPr>
              <w:jc w:val="center"/>
              <w:rPr>
                <w:color w:val="000000"/>
                <w:sz w:val="22"/>
                <w:szCs w:val="22"/>
              </w:rPr>
            </w:pPr>
            <w:r>
              <w:rPr>
                <w:color w:val="000000"/>
                <w:sz w:val="22"/>
                <w:szCs w:val="22"/>
              </w:rPr>
              <w:t>400,0</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754C53" w:rsidRPr="0008382B" w:rsidRDefault="00C94D48" w:rsidP="00754C53">
            <w:pPr>
              <w:jc w:val="center"/>
              <w:rPr>
                <w:color w:val="000000"/>
                <w:sz w:val="22"/>
                <w:szCs w:val="22"/>
              </w:rPr>
            </w:pPr>
            <w:r>
              <w:rPr>
                <w:color w:val="000000"/>
                <w:sz w:val="22"/>
                <w:szCs w:val="22"/>
              </w:rPr>
              <w:t>800,0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754C53" w:rsidRPr="0008382B" w:rsidRDefault="00C94D48" w:rsidP="00754C53">
            <w:pPr>
              <w:jc w:val="center"/>
              <w:rPr>
                <w:color w:val="000000"/>
                <w:sz w:val="22"/>
                <w:szCs w:val="22"/>
              </w:rPr>
            </w:pPr>
            <w:r>
              <w:rPr>
                <w:color w:val="000000"/>
                <w:sz w:val="22"/>
                <w:szCs w:val="22"/>
              </w:rPr>
              <w:t>537,0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r w:rsidRPr="0008382B">
              <w:rPr>
                <w:color w:val="000000"/>
                <w:sz w:val="22"/>
                <w:szCs w:val="22"/>
              </w:rPr>
              <w:t>0,0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r w:rsidRPr="0008382B">
              <w:rPr>
                <w:color w:val="000000"/>
                <w:sz w:val="22"/>
                <w:szCs w:val="22"/>
              </w:rPr>
              <w:t>0,0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r w:rsidRPr="0008382B">
              <w:rPr>
                <w:color w:val="000000"/>
                <w:sz w:val="22"/>
                <w:szCs w:val="22"/>
              </w:rPr>
              <w:t>0,0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r w:rsidRPr="0008382B">
              <w:rPr>
                <w:color w:val="000000"/>
                <w:sz w:val="22"/>
                <w:szCs w:val="22"/>
              </w:rPr>
              <w:t>0,0</w:t>
            </w:r>
          </w:p>
        </w:tc>
      </w:tr>
      <w:tr w:rsidR="00754C53" w:rsidRPr="0008382B" w:rsidTr="00A0325B">
        <w:trPr>
          <w:trHeight w:val="948"/>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r w:rsidRPr="0008382B">
              <w:rPr>
                <w:color w:val="000000"/>
                <w:sz w:val="22"/>
                <w:szCs w:val="22"/>
              </w:rPr>
              <w:t>Основное меропр</w:t>
            </w:r>
            <w:r w:rsidRPr="0008382B">
              <w:rPr>
                <w:color w:val="000000"/>
                <w:sz w:val="22"/>
                <w:szCs w:val="22"/>
              </w:rPr>
              <w:lastRenderedPageBreak/>
              <w:t>иятие 2.</w:t>
            </w:r>
            <w:r>
              <w:rPr>
                <w:color w:val="000000"/>
                <w:sz w:val="22"/>
                <w:szCs w:val="22"/>
              </w:rPr>
              <w:t>5</w:t>
            </w:r>
            <w:r w:rsidRPr="0008382B">
              <w:rPr>
                <w:color w:val="000000"/>
                <w:sz w:val="22"/>
                <w:szCs w:val="22"/>
              </w:rPr>
              <w:t>.</w:t>
            </w:r>
          </w:p>
        </w:tc>
        <w:tc>
          <w:tcPr>
            <w:tcW w:w="2977" w:type="dxa"/>
            <w:tcBorders>
              <w:top w:val="single" w:sz="4" w:space="0" w:color="auto"/>
              <w:left w:val="nil"/>
              <w:bottom w:val="single" w:sz="4" w:space="0" w:color="auto"/>
              <w:right w:val="single" w:sz="4" w:space="0" w:color="auto"/>
            </w:tcBorders>
            <w:shd w:val="clear" w:color="000000" w:fill="FFFFFF"/>
          </w:tcPr>
          <w:p w:rsidR="00754C53" w:rsidRPr="0062270D" w:rsidRDefault="00754C53" w:rsidP="00754C53">
            <w:pPr>
              <w:rPr>
                <w:color w:val="000000"/>
                <w:sz w:val="21"/>
                <w:szCs w:val="21"/>
              </w:rPr>
            </w:pPr>
            <w:r w:rsidRPr="0062270D">
              <w:rPr>
                <w:color w:val="000000"/>
                <w:sz w:val="21"/>
                <w:szCs w:val="21"/>
              </w:rPr>
              <w:lastRenderedPageBreak/>
              <w:t>Ремонт газовых сетей, включая</w:t>
            </w:r>
            <w:r w:rsidRPr="0062270D">
              <w:rPr>
                <w:color w:val="000000"/>
                <w:sz w:val="21"/>
                <w:szCs w:val="21"/>
              </w:rPr>
              <w:br/>
              <w:t xml:space="preserve">разработку </w:t>
            </w:r>
            <w:proofErr w:type="spellStart"/>
            <w:r w:rsidRPr="0062270D">
              <w:rPr>
                <w:color w:val="000000"/>
                <w:sz w:val="21"/>
                <w:szCs w:val="21"/>
              </w:rPr>
              <w:t>проектносметной</w:t>
            </w:r>
            <w:proofErr w:type="spellEnd"/>
            <w:r w:rsidRPr="0062270D">
              <w:rPr>
                <w:color w:val="000000"/>
                <w:sz w:val="21"/>
                <w:szCs w:val="21"/>
              </w:rPr>
              <w:t xml:space="preserve"> документации</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754C53" w:rsidRPr="0008382B" w:rsidRDefault="00754C53" w:rsidP="00754C53">
            <w:pPr>
              <w:rPr>
                <w:color w:val="000000"/>
                <w:sz w:val="22"/>
                <w:szCs w:val="22"/>
              </w:rPr>
            </w:pPr>
            <w:r w:rsidRPr="0008382B">
              <w:rPr>
                <w:color w:val="000000"/>
                <w:sz w:val="22"/>
                <w:szCs w:val="22"/>
              </w:rPr>
              <w:t xml:space="preserve">Администрация </w:t>
            </w:r>
            <w:r w:rsidRPr="0008382B">
              <w:rPr>
                <w:color w:val="000000"/>
                <w:sz w:val="22"/>
                <w:szCs w:val="22"/>
              </w:rPr>
              <w:lastRenderedPageBreak/>
              <w:t>Большесальского с. п.</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r>
              <w:rPr>
                <w:color w:val="000000"/>
                <w:sz w:val="22"/>
                <w:szCs w:val="22"/>
              </w:rPr>
              <w:lastRenderedPageBreak/>
              <w:t>951</w:t>
            </w:r>
          </w:p>
          <w:p w:rsidR="00754C53" w:rsidRPr="0008382B" w:rsidRDefault="00754C53" w:rsidP="00754C53">
            <w:pPr>
              <w:jc w:val="center"/>
              <w:rPr>
                <w:color w:val="000000"/>
                <w:sz w:val="22"/>
                <w:szCs w:val="22"/>
              </w:rPr>
            </w:pP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754C53" w:rsidRPr="001C1DD0" w:rsidRDefault="00754C53" w:rsidP="00754C53">
            <w:pPr>
              <w:jc w:val="center"/>
              <w:rPr>
                <w:bCs w:val="0"/>
                <w:color w:val="000000"/>
                <w:sz w:val="20"/>
                <w:szCs w:val="20"/>
              </w:rPr>
            </w:pPr>
            <w:r>
              <w:rPr>
                <w:bCs w:val="0"/>
                <w:color w:val="000000"/>
                <w:sz w:val="20"/>
                <w:szCs w:val="20"/>
              </w:rPr>
              <w:t>500,0</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754C53" w:rsidRPr="0008382B" w:rsidRDefault="00754C53" w:rsidP="00754C53">
            <w:pPr>
              <w:jc w:val="center"/>
              <w:rPr>
                <w:bCs w:val="0"/>
                <w:color w:val="000000"/>
                <w:sz w:val="22"/>
                <w:szCs w:val="22"/>
              </w:rPr>
            </w:pPr>
            <w:r>
              <w:rPr>
                <w:bCs w:val="0"/>
                <w:color w:val="000000"/>
                <w:sz w:val="22"/>
                <w:szCs w:val="22"/>
              </w:rPr>
              <w:t>300,0</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754C53" w:rsidRPr="0008382B" w:rsidRDefault="00754C53" w:rsidP="00754C53">
            <w:pPr>
              <w:jc w:val="center"/>
              <w:rPr>
                <w:bCs w:val="0"/>
                <w:color w:val="000000"/>
                <w:sz w:val="22"/>
                <w:szCs w:val="22"/>
              </w:rPr>
            </w:pPr>
            <w:r w:rsidRPr="0008382B">
              <w:rPr>
                <w:bCs w:val="0"/>
                <w:color w:val="000000"/>
                <w:sz w:val="22"/>
                <w:szCs w:val="22"/>
              </w:rPr>
              <w:t>0,0</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754C53" w:rsidRPr="0008382B" w:rsidRDefault="00754C53" w:rsidP="00754C53">
            <w:pPr>
              <w:jc w:val="center"/>
              <w:rPr>
                <w:bCs w:val="0"/>
                <w:color w:val="000000"/>
                <w:sz w:val="22"/>
                <w:szCs w:val="22"/>
              </w:rPr>
            </w:pPr>
            <w:r w:rsidRPr="0008382B">
              <w:rPr>
                <w:bCs w:val="0"/>
                <w:color w:val="000000"/>
                <w:sz w:val="22"/>
                <w:szCs w:val="22"/>
              </w:rPr>
              <w:t>0,0</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754C53" w:rsidRPr="0008382B" w:rsidRDefault="00754C53" w:rsidP="00754C53">
            <w:pPr>
              <w:jc w:val="center"/>
              <w:rPr>
                <w:bCs w:val="0"/>
                <w:color w:val="000000"/>
                <w:sz w:val="22"/>
                <w:szCs w:val="22"/>
              </w:rPr>
            </w:pPr>
            <w:r w:rsidRPr="0008382B">
              <w:rPr>
                <w:bCs w:val="0"/>
                <w:color w:val="000000"/>
                <w:sz w:val="22"/>
                <w:szCs w:val="22"/>
              </w:rPr>
              <w:t>0,0</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754C53" w:rsidRPr="0008382B" w:rsidRDefault="00754C53" w:rsidP="00754C53">
            <w:pPr>
              <w:jc w:val="center"/>
              <w:rPr>
                <w:bCs w:val="0"/>
                <w:color w:val="000000"/>
                <w:sz w:val="22"/>
                <w:szCs w:val="22"/>
              </w:rPr>
            </w:pPr>
            <w:r w:rsidRPr="0008382B">
              <w:rPr>
                <w:bCs w:val="0"/>
                <w:color w:val="000000"/>
                <w:sz w:val="22"/>
                <w:szCs w:val="22"/>
              </w:rPr>
              <w:t>0,0</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754C53" w:rsidRPr="0008382B" w:rsidRDefault="00754C53" w:rsidP="00754C53">
            <w:pPr>
              <w:jc w:val="center"/>
              <w:rPr>
                <w:bCs w:val="0"/>
                <w:color w:val="000000"/>
                <w:sz w:val="22"/>
                <w:szCs w:val="22"/>
              </w:rPr>
            </w:pPr>
            <w:r w:rsidRPr="0008382B">
              <w:rPr>
                <w:bCs w:val="0"/>
                <w:color w:val="000000"/>
                <w:sz w:val="22"/>
                <w:szCs w:val="22"/>
              </w:rPr>
              <w:t>0,0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754C53" w:rsidRPr="0008382B" w:rsidRDefault="00754C53" w:rsidP="00754C53">
            <w:pPr>
              <w:jc w:val="center"/>
              <w:rPr>
                <w:bCs w:val="0"/>
                <w:color w:val="000000"/>
                <w:sz w:val="22"/>
                <w:szCs w:val="22"/>
              </w:rPr>
            </w:pPr>
            <w:r w:rsidRPr="0008382B">
              <w:rPr>
                <w:bCs w:val="0"/>
                <w:color w:val="000000"/>
                <w:sz w:val="22"/>
                <w:szCs w:val="22"/>
              </w:rPr>
              <w:t>0,0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754C53" w:rsidRPr="0008382B" w:rsidRDefault="00754C53" w:rsidP="00754C53">
            <w:pPr>
              <w:jc w:val="center"/>
              <w:rPr>
                <w:bCs w:val="0"/>
                <w:color w:val="000000"/>
                <w:sz w:val="22"/>
                <w:szCs w:val="22"/>
              </w:rPr>
            </w:pPr>
            <w:r w:rsidRPr="0008382B">
              <w:rPr>
                <w:bCs w:val="0"/>
                <w:color w:val="000000"/>
                <w:sz w:val="22"/>
                <w:szCs w:val="22"/>
              </w:rPr>
              <w:t>0,0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754C53" w:rsidRPr="0008382B" w:rsidRDefault="00754C53" w:rsidP="00754C53">
            <w:pPr>
              <w:jc w:val="center"/>
              <w:rPr>
                <w:bCs w:val="0"/>
                <w:color w:val="000000"/>
                <w:sz w:val="22"/>
                <w:szCs w:val="22"/>
              </w:rPr>
            </w:pPr>
            <w:r w:rsidRPr="0008382B">
              <w:rPr>
                <w:bCs w:val="0"/>
                <w:color w:val="000000"/>
                <w:sz w:val="22"/>
                <w:szCs w:val="22"/>
              </w:rPr>
              <w:t>0,0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754C53" w:rsidRPr="0008382B" w:rsidRDefault="00754C53" w:rsidP="00754C53">
            <w:pPr>
              <w:jc w:val="center"/>
              <w:rPr>
                <w:bCs w:val="0"/>
                <w:color w:val="000000"/>
                <w:sz w:val="22"/>
                <w:szCs w:val="22"/>
              </w:rPr>
            </w:pPr>
            <w:r w:rsidRPr="0008382B">
              <w:rPr>
                <w:bCs w:val="0"/>
                <w:color w:val="000000"/>
                <w:sz w:val="22"/>
                <w:szCs w:val="22"/>
              </w:rPr>
              <w:t>0,0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754C53" w:rsidRPr="0008382B" w:rsidRDefault="00754C53" w:rsidP="00754C53">
            <w:pPr>
              <w:jc w:val="center"/>
              <w:rPr>
                <w:bCs w:val="0"/>
                <w:color w:val="000000"/>
                <w:sz w:val="22"/>
                <w:szCs w:val="22"/>
              </w:rPr>
            </w:pPr>
            <w:r w:rsidRPr="0008382B">
              <w:rPr>
                <w:bCs w:val="0"/>
                <w:color w:val="000000"/>
                <w:sz w:val="22"/>
                <w:szCs w:val="22"/>
              </w:rPr>
              <w:t>0,0</w:t>
            </w:r>
          </w:p>
        </w:tc>
      </w:tr>
      <w:tr w:rsidR="00754C53" w:rsidRPr="0008382B" w:rsidTr="00A0325B">
        <w:trPr>
          <w:trHeight w:val="948"/>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754C53" w:rsidRPr="0008382B" w:rsidRDefault="00754C53" w:rsidP="00754C53">
            <w:pPr>
              <w:jc w:val="center"/>
              <w:rPr>
                <w:color w:val="000000"/>
                <w:sz w:val="22"/>
                <w:szCs w:val="22"/>
              </w:rPr>
            </w:pPr>
            <w:r>
              <w:rPr>
                <w:color w:val="000000"/>
                <w:sz w:val="22"/>
                <w:szCs w:val="22"/>
              </w:rPr>
              <w:lastRenderedPageBreak/>
              <w:t>Основное мероприятие 2.6.</w:t>
            </w:r>
          </w:p>
        </w:tc>
        <w:tc>
          <w:tcPr>
            <w:tcW w:w="2977" w:type="dxa"/>
            <w:tcBorders>
              <w:top w:val="single" w:sz="4" w:space="0" w:color="auto"/>
              <w:left w:val="nil"/>
              <w:bottom w:val="single" w:sz="4" w:space="0" w:color="auto"/>
              <w:right w:val="single" w:sz="4" w:space="0" w:color="auto"/>
            </w:tcBorders>
            <w:shd w:val="clear" w:color="000000" w:fill="FFFFFF"/>
          </w:tcPr>
          <w:p w:rsidR="00754C53" w:rsidRPr="0062270D" w:rsidRDefault="00754C53" w:rsidP="00754C53">
            <w:pPr>
              <w:rPr>
                <w:color w:val="000000"/>
                <w:sz w:val="21"/>
                <w:szCs w:val="21"/>
              </w:rPr>
            </w:pPr>
            <w:r w:rsidRPr="0062270D">
              <w:rPr>
                <w:color w:val="000000"/>
                <w:sz w:val="21"/>
                <w:szCs w:val="21"/>
              </w:rPr>
              <w:t>Расходы на составление сметного расчета стоимости разработки проектных и изыскательских работ, составлению технического задания по объекту: «Строительство инженерной инфраструктуры застраиваемой территории с. Большие Салы, Мясниковского района» (Иные закупки товаров, работ и услуг для обеспечения государственных (муниципальных) нужд)</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754C53" w:rsidRPr="0008382B" w:rsidRDefault="00754C53" w:rsidP="00754C53">
            <w:pPr>
              <w:rPr>
                <w:color w:val="000000"/>
                <w:sz w:val="22"/>
                <w:szCs w:val="22"/>
              </w:rPr>
            </w:pPr>
            <w:r w:rsidRPr="0008382B">
              <w:rPr>
                <w:color w:val="000000"/>
                <w:sz w:val="22"/>
                <w:szCs w:val="22"/>
              </w:rPr>
              <w:t>Администрация Большесальского с. п.</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754C53" w:rsidRDefault="00754C53" w:rsidP="00754C53">
            <w:pPr>
              <w:jc w:val="center"/>
              <w:rPr>
                <w:color w:val="000000"/>
                <w:sz w:val="22"/>
                <w:szCs w:val="22"/>
              </w:rPr>
            </w:pP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754C53" w:rsidRDefault="00754C53" w:rsidP="00754C53">
            <w:pPr>
              <w:jc w:val="center"/>
              <w:rPr>
                <w:bCs w:val="0"/>
                <w:color w:val="000000"/>
                <w:sz w:val="20"/>
                <w:szCs w:val="20"/>
              </w:rPr>
            </w:pP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754C53" w:rsidRDefault="00754C53" w:rsidP="00754C53">
            <w:pPr>
              <w:jc w:val="center"/>
              <w:rPr>
                <w:bCs w:val="0"/>
                <w:color w:val="000000"/>
                <w:sz w:val="22"/>
                <w:szCs w:val="22"/>
              </w:rPr>
            </w:pP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754C53" w:rsidRPr="0008382B" w:rsidRDefault="00754C53" w:rsidP="00754C53">
            <w:pPr>
              <w:jc w:val="center"/>
              <w:rPr>
                <w:bCs w:val="0"/>
                <w:color w:val="000000"/>
                <w:sz w:val="22"/>
                <w:szCs w:val="22"/>
              </w:rPr>
            </w:pPr>
            <w:r>
              <w:rPr>
                <w:bCs w:val="0"/>
                <w:color w:val="000000"/>
                <w:sz w:val="22"/>
                <w:szCs w:val="22"/>
              </w:rPr>
              <w:t>120,0</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754C53" w:rsidRPr="0008382B" w:rsidRDefault="00754C53" w:rsidP="00754C53">
            <w:pPr>
              <w:jc w:val="center"/>
              <w:rPr>
                <w:bCs w:val="0"/>
                <w:color w:val="000000"/>
                <w:sz w:val="22"/>
                <w:szCs w:val="22"/>
              </w:rPr>
            </w:pP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754C53" w:rsidRPr="0008382B" w:rsidRDefault="00754C53" w:rsidP="00754C53">
            <w:pPr>
              <w:jc w:val="center"/>
              <w:rPr>
                <w:bCs w:val="0"/>
                <w:color w:val="000000"/>
                <w:sz w:val="22"/>
                <w:szCs w:val="22"/>
              </w:rPr>
            </w:pP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754C53" w:rsidRPr="0008382B" w:rsidRDefault="00754C53" w:rsidP="00754C53">
            <w:pPr>
              <w:jc w:val="center"/>
              <w:rPr>
                <w:bCs w:val="0"/>
                <w:color w:val="000000"/>
                <w:sz w:val="22"/>
                <w:szCs w:val="22"/>
              </w:rPr>
            </w:pP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754C53" w:rsidRPr="0008382B" w:rsidRDefault="00754C53" w:rsidP="00754C53">
            <w:pPr>
              <w:jc w:val="center"/>
              <w:rPr>
                <w:bCs w:val="0"/>
                <w:color w:val="000000"/>
                <w:sz w:val="22"/>
                <w:szCs w:val="22"/>
              </w:rPr>
            </w:pPr>
          </w:p>
        </w:tc>
        <w:tc>
          <w:tcPr>
            <w:tcW w:w="851" w:type="dxa"/>
            <w:tcBorders>
              <w:top w:val="single" w:sz="4" w:space="0" w:color="auto"/>
              <w:left w:val="nil"/>
              <w:bottom w:val="single" w:sz="4" w:space="0" w:color="auto"/>
              <w:right w:val="single" w:sz="4" w:space="0" w:color="auto"/>
            </w:tcBorders>
            <w:shd w:val="clear" w:color="000000" w:fill="FFFFFF"/>
            <w:vAlign w:val="center"/>
          </w:tcPr>
          <w:p w:rsidR="00754C53" w:rsidRPr="0008382B" w:rsidRDefault="00754C53" w:rsidP="00754C53">
            <w:pPr>
              <w:jc w:val="center"/>
              <w:rPr>
                <w:bCs w:val="0"/>
                <w:color w:val="000000"/>
                <w:sz w:val="22"/>
                <w:szCs w:val="22"/>
              </w:rPr>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754C53" w:rsidRPr="0008382B" w:rsidRDefault="00754C53" w:rsidP="00754C53">
            <w:pPr>
              <w:jc w:val="center"/>
              <w:rPr>
                <w:bCs w:val="0"/>
                <w:color w:val="000000"/>
                <w:sz w:val="22"/>
                <w:szCs w:val="22"/>
              </w:rPr>
            </w:pPr>
          </w:p>
        </w:tc>
        <w:tc>
          <w:tcPr>
            <w:tcW w:w="851" w:type="dxa"/>
            <w:tcBorders>
              <w:top w:val="single" w:sz="4" w:space="0" w:color="auto"/>
              <w:left w:val="nil"/>
              <w:bottom w:val="single" w:sz="4" w:space="0" w:color="auto"/>
              <w:right w:val="single" w:sz="4" w:space="0" w:color="auto"/>
            </w:tcBorders>
            <w:shd w:val="clear" w:color="000000" w:fill="FFFFFF"/>
            <w:vAlign w:val="center"/>
          </w:tcPr>
          <w:p w:rsidR="00754C53" w:rsidRPr="0008382B" w:rsidRDefault="00754C53" w:rsidP="00754C53">
            <w:pPr>
              <w:jc w:val="center"/>
              <w:rPr>
                <w:bCs w:val="0"/>
                <w:color w:val="000000"/>
                <w:sz w:val="22"/>
                <w:szCs w:val="22"/>
              </w:rPr>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754C53" w:rsidRPr="0008382B" w:rsidRDefault="00754C53" w:rsidP="00754C53">
            <w:pPr>
              <w:jc w:val="center"/>
              <w:rPr>
                <w:bCs w:val="0"/>
                <w:color w:val="000000"/>
                <w:sz w:val="22"/>
                <w:szCs w:val="22"/>
              </w:rPr>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754C53" w:rsidRPr="0008382B" w:rsidRDefault="00754C53" w:rsidP="00754C53">
            <w:pPr>
              <w:jc w:val="center"/>
              <w:rPr>
                <w:bCs w:val="0"/>
                <w:color w:val="000000"/>
                <w:sz w:val="22"/>
                <w:szCs w:val="22"/>
              </w:rPr>
            </w:pPr>
          </w:p>
        </w:tc>
      </w:tr>
      <w:tr w:rsidR="00684B64" w:rsidRPr="0008382B" w:rsidTr="00A0325B">
        <w:trPr>
          <w:trHeight w:val="948"/>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684B64" w:rsidRDefault="00684B64" w:rsidP="00754C53">
            <w:pPr>
              <w:jc w:val="center"/>
              <w:rPr>
                <w:color w:val="000000"/>
                <w:sz w:val="22"/>
                <w:szCs w:val="22"/>
              </w:rPr>
            </w:pPr>
            <w:r>
              <w:rPr>
                <w:color w:val="000000"/>
                <w:sz w:val="22"/>
                <w:szCs w:val="22"/>
              </w:rPr>
              <w:t>Основное мероприятие 2.7</w:t>
            </w:r>
          </w:p>
        </w:tc>
        <w:tc>
          <w:tcPr>
            <w:tcW w:w="2977" w:type="dxa"/>
            <w:tcBorders>
              <w:top w:val="single" w:sz="4" w:space="0" w:color="auto"/>
              <w:left w:val="nil"/>
              <w:bottom w:val="single" w:sz="4" w:space="0" w:color="auto"/>
              <w:right w:val="single" w:sz="4" w:space="0" w:color="auto"/>
            </w:tcBorders>
            <w:shd w:val="clear" w:color="000000" w:fill="FFFFFF"/>
          </w:tcPr>
          <w:p w:rsidR="00684B64" w:rsidRPr="0062270D" w:rsidRDefault="00684B64" w:rsidP="00754C53">
            <w:pPr>
              <w:rPr>
                <w:color w:val="000000"/>
                <w:sz w:val="21"/>
                <w:szCs w:val="21"/>
              </w:rPr>
            </w:pPr>
            <w:r>
              <w:rPr>
                <w:color w:val="000000"/>
                <w:sz w:val="21"/>
                <w:szCs w:val="21"/>
              </w:rPr>
              <w:t>Прочие мероприятия по содержанию объектов коммунального хозяйства</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84B64" w:rsidRPr="0008382B" w:rsidRDefault="00684B64" w:rsidP="00754C53">
            <w:pPr>
              <w:rPr>
                <w:color w:val="000000"/>
                <w:sz w:val="22"/>
                <w:szCs w:val="22"/>
              </w:rPr>
            </w:pPr>
            <w:r w:rsidRPr="00684B64">
              <w:rPr>
                <w:color w:val="000000"/>
                <w:sz w:val="22"/>
                <w:szCs w:val="22"/>
              </w:rPr>
              <w:t>Администрация Большесальского с. п.</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684B64" w:rsidRDefault="00684B64" w:rsidP="00754C53">
            <w:pPr>
              <w:jc w:val="center"/>
              <w:rPr>
                <w:color w:val="000000"/>
                <w:sz w:val="22"/>
                <w:szCs w:val="22"/>
              </w:rPr>
            </w:pP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684B64" w:rsidRDefault="00684B64" w:rsidP="00754C53">
            <w:pPr>
              <w:jc w:val="center"/>
              <w:rPr>
                <w:bCs w:val="0"/>
                <w:color w:val="000000"/>
                <w:sz w:val="20"/>
                <w:szCs w:val="20"/>
              </w:rPr>
            </w:pP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684B64" w:rsidRDefault="00684B64" w:rsidP="00754C53">
            <w:pPr>
              <w:jc w:val="center"/>
              <w:rPr>
                <w:bCs w:val="0"/>
                <w:color w:val="000000"/>
                <w:sz w:val="22"/>
                <w:szCs w:val="22"/>
              </w:rPr>
            </w:pP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684B64" w:rsidRDefault="00684B64" w:rsidP="00754C53">
            <w:pPr>
              <w:jc w:val="center"/>
              <w:rPr>
                <w:bCs w:val="0"/>
                <w:color w:val="000000"/>
                <w:sz w:val="22"/>
                <w:szCs w:val="22"/>
              </w:rPr>
            </w:pP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684B64" w:rsidRPr="0008382B" w:rsidRDefault="00684B64" w:rsidP="00754C53">
            <w:pPr>
              <w:jc w:val="center"/>
              <w:rPr>
                <w:bCs w:val="0"/>
                <w:color w:val="000000"/>
                <w:sz w:val="22"/>
                <w:szCs w:val="22"/>
              </w:rPr>
            </w:pP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684B64" w:rsidRPr="0008382B" w:rsidRDefault="00684B64" w:rsidP="00754C53">
            <w:pPr>
              <w:jc w:val="center"/>
              <w:rPr>
                <w:bCs w:val="0"/>
                <w:color w:val="000000"/>
                <w:sz w:val="22"/>
                <w:szCs w:val="22"/>
              </w:rPr>
            </w:pP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684B64" w:rsidRPr="0008382B" w:rsidRDefault="00684B64" w:rsidP="00754C53">
            <w:pPr>
              <w:jc w:val="center"/>
              <w:rPr>
                <w:bCs w:val="0"/>
                <w:color w:val="000000"/>
                <w:sz w:val="22"/>
                <w:szCs w:val="22"/>
              </w:rPr>
            </w:pPr>
            <w:r>
              <w:rPr>
                <w:bCs w:val="0"/>
                <w:color w:val="000000"/>
                <w:sz w:val="22"/>
                <w:szCs w:val="22"/>
              </w:rPr>
              <w:t>28,5</w:t>
            </w:r>
            <w:bookmarkStart w:id="3" w:name="_GoBack"/>
            <w:bookmarkEnd w:id="3"/>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684B64" w:rsidRPr="0008382B" w:rsidRDefault="00684B64" w:rsidP="00754C53">
            <w:pPr>
              <w:jc w:val="center"/>
              <w:rPr>
                <w:bCs w:val="0"/>
                <w:color w:val="000000"/>
                <w:sz w:val="22"/>
                <w:szCs w:val="22"/>
              </w:rPr>
            </w:pPr>
          </w:p>
        </w:tc>
        <w:tc>
          <w:tcPr>
            <w:tcW w:w="851" w:type="dxa"/>
            <w:tcBorders>
              <w:top w:val="single" w:sz="4" w:space="0" w:color="auto"/>
              <w:left w:val="nil"/>
              <w:bottom w:val="single" w:sz="4" w:space="0" w:color="auto"/>
              <w:right w:val="single" w:sz="4" w:space="0" w:color="auto"/>
            </w:tcBorders>
            <w:shd w:val="clear" w:color="000000" w:fill="FFFFFF"/>
            <w:vAlign w:val="center"/>
          </w:tcPr>
          <w:p w:rsidR="00684B64" w:rsidRPr="0008382B" w:rsidRDefault="00684B64" w:rsidP="00754C53">
            <w:pPr>
              <w:jc w:val="center"/>
              <w:rPr>
                <w:bCs w:val="0"/>
                <w:color w:val="000000"/>
                <w:sz w:val="22"/>
                <w:szCs w:val="22"/>
              </w:rPr>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684B64" w:rsidRPr="0008382B" w:rsidRDefault="00684B64" w:rsidP="00754C53">
            <w:pPr>
              <w:jc w:val="center"/>
              <w:rPr>
                <w:bCs w:val="0"/>
                <w:color w:val="000000"/>
                <w:sz w:val="22"/>
                <w:szCs w:val="22"/>
              </w:rPr>
            </w:pPr>
          </w:p>
        </w:tc>
        <w:tc>
          <w:tcPr>
            <w:tcW w:w="851" w:type="dxa"/>
            <w:tcBorders>
              <w:top w:val="single" w:sz="4" w:space="0" w:color="auto"/>
              <w:left w:val="nil"/>
              <w:bottom w:val="single" w:sz="4" w:space="0" w:color="auto"/>
              <w:right w:val="single" w:sz="4" w:space="0" w:color="auto"/>
            </w:tcBorders>
            <w:shd w:val="clear" w:color="000000" w:fill="FFFFFF"/>
            <w:vAlign w:val="center"/>
          </w:tcPr>
          <w:p w:rsidR="00684B64" w:rsidRPr="0008382B" w:rsidRDefault="00684B64" w:rsidP="00754C53">
            <w:pPr>
              <w:jc w:val="center"/>
              <w:rPr>
                <w:bCs w:val="0"/>
                <w:color w:val="000000"/>
                <w:sz w:val="22"/>
                <w:szCs w:val="22"/>
              </w:rPr>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684B64" w:rsidRPr="0008382B" w:rsidRDefault="00684B64" w:rsidP="00754C53">
            <w:pPr>
              <w:jc w:val="center"/>
              <w:rPr>
                <w:bCs w:val="0"/>
                <w:color w:val="000000"/>
                <w:sz w:val="22"/>
                <w:szCs w:val="22"/>
              </w:rPr>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684B64" w:rsidRPr="0008382B" w:rsidRDefault="00684B64" w:rsidP="00754C53">
            <w:pPr>
              <w:jc w:val="center"/>
              <w:rPr>
                <w:bCs w:val="0"/>
                <w:color w:val="000000"/>
                <w:sz w:val="22"/>
                <w:szCs w:val="22"/>
              </w:rPr>
            </w:pPr>
          </w:p>
        </w:tc>
      </w:tr>
    </w:tbl>
    <w:p w:rsidR="00D51324" w:rsidRPr="0008382B" w:rsidRDefault="00D51324" w:rsidP="00D51324">
      <w:pPr>
        <w:tabs>
          <w:tab w:val="left" w:pos="4631"/>
        </w:tabs>
        <w:rPr>
          <w:sz w:val="22"/>
          <w:szCs w:val="22"/>
        </w:rPr>
        <w:sectPr w:rsidR="00D51324" w:rsidRPr="0008382B" w:rsidSect="009D7FAB">
          <w:footerReference w:type="even" r:id="rId10"/>
          <w:footerReference w:type="default" r:id="rId11"/>
          <w:pgSz w:w="16838" w:h="11906" w:orient="landscape" w:code="9"/>
          <w:pgMar w:top="568" w:right="737" w:bottom="142" w:left="567" w:header="720" w:footer="720" w:gutter="0"/>
          <w:cols w:space="720"/>
        </w:sectPr>
      </w:pPr>
    </w:p>
    <w:p w:rsidR="00D1511F" w:rsidRPr="00637D7E" w:rsidRDefault="00D1511F" w:rsidP="00E7714B">
      <w:pPr>
        <w:autoSpaceDE w:val="0"/>
        <w:autoSpaceDN w:val="0"/>
        <w:adjustRightInd w:val="0"/>
        <w:rPr>
          <w:bCs w:val="0"/>
          <w:color w:val="000000"/>
          <w:spacing w:val="-1"/>
        </w:rPr>
      </w:pPr>
    </w:p>
    <w:sectPr w:rsidR="00D1511F" w:rsidRPr="00637D7E" w:rsidSect="00D51324">
      <w:pgSz w:w="11906" w:h="16838"/>
      <w:pgMar w:top="426"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3067" w:rsidRDefault="002D3067" w:rsidP="00A13EF7">
      <w:r>
        <w:separator/>
      </w:r>
    </w:p>
  </w:endnote>
  <w:endnote w:type="continuationSeparator" w:id="0">
    <w:p w:rsidR="002D3067" w:rsidRDefault="002D3067" w:rsidP="00A13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324" w:rsidRDefault="00D51324" w:rsidP="009D7FAB">
    <w:pPr>
      <w:pStyle w:val="aa"/>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rsidR="00D51324" w:rsidRDefault="00D51324">
    <w:pPr>
      <w:pStyle w:val="a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324" w:rsidRPr="00195FBC" w:rsidRDefault="00D51324" w:rsidP="00AA00F7">
    <w:pPr>
      <w:pStyle w:val="aa"/>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324" w:rsidRDefault="00D51324" w:rsidP="009D7FAB">
    <w:pPr>
      <w:pStyle w:val="aa"/>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rsidR="00D51324" w:rsidRDefault="00D51324">
    <w:pPr>
      <w:pStyle w:val="aa"/>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324" w:rsidRPr="00A439E9" w:rsidRDefault="00D51324" w:rsidP="009D7FAB">
    <w:pPr>
      <w:pStyle w:val="aa"/>
      <w:ind w:right="360"/>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3067" w:rsidRDefault="002D3067" w:rsidP="00A13EF7">
      <w:r>
        <w:separator/>
      </w:r>
    </w:p>
  </w:footnote>
  <w:footnote w:type="continuationSeparator" w:id="0">
    <w:p w:rsidR="002D3067" w:rsidRDefault="002D3067" w:rsidP="00A13EF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B03A5"/>
    <w:multiLevelType w:val="hybridMultilevel"/>
    <w:tmpl w:val="180E412C"/>
    <w:lvl w:ilvl="0" w:tplc="DD50CB5C">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15:restartNumberingAfterBreak="0">
    <w:nsid w:val="06E07E4D"/>
    <w:multiLevelType w:val="hybridMultilevel"/>
    <w:tmpl w:val="55668336"/>
    <w:lvl w:ilvl="0" w:tplc="773CB1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7776C5A"/>
    <w:multiLevelType w:val="hybridMultilevel"/>
    <w:tmpl w:val="7CBA7B64"/>
    <w:lvl w:ilvl="0" w:tplc="86806EFE">
      <w:start w:val="1"/>
      <w:numFmt w:val="bullet"/>
      <w:lvlText w:val=""/>
      <w:lvlJc w:val="left"/>
      <w:pPr>
        <w:ind w:left="1080" w:hanging="360"/>
      </w:pPr>
      <w:rPr>
        <w:rFonts w:ascii="Symbol" w:eastAsia="Times New Roman"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19AD45A5"/>
    <w:multiLevelType w:val="hybridMultilevel"/>
    <w:tmpl w:val="155CB22C"/>
    <w:lvl w:ilvl="0" w:tplc="773CB1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9B868E3"/>
    <w:multiLevelType w:val="hybridMultilevel"/>
    <w:tmpl w:val="AC1AF122"/>
    <w:lvl w:ilvl="0" w:tplc="773CB10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3C2748"/>
    <w:multiLevelType w:val="hybridMultilevel"/>
    <w:tmpl w:val="2270A872"/>
    <w:lvl w:ilvl="0" w:tplc="CBF4CF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10F6FB5"/>
    <w:multiLevelType w:val="hybridMultilevel"/>
    <w:tmpl w:val="0AEA17C2"/>
    <w:lvl w:ilvl="0" w:tplc="9A008140">
      <w:start w:val="1"/>
      <w:numFmt w:val="decimal"/>
      <w:lvlText w:val="%1."/>
      <w:lvlJc w:val="left"/>
      <w:pPr>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15:restartNumberingAfterBreak="0">
    <w:nsid w:val="2B5B7B25"/>
    <w:multiLevelType w:val="multilevel"/>
    <w:tmpl w:val="7D1E710C"/>
    <w:lvl w:ilvl="0">
      <w:start w:val="1"/>
      <w:numFmt w:val="decimal"/>
      <w:lvlText w:val="%1."/>
      <w:lvlJc w:val="left"/>
      <w:pPr>
        <w:ind w:left="607" w:hanging="465"/>
      </w:pPr>
      <w:rPr>
        <w:rFonts w:hint="default"/>
      </w:rPr>
    </w:lvl>
    <w:lvl w:ilvl="1">
      <w:start w:val="1"/>
      <w:numFmt w:val="decimal"/>
      <w:isLgl/>
      <w:lvlText w:val="%1.%2"/>
      <w:lvlJc w:val="left"/>
      <w:pPr>
        <w:ind w:left="981" w:hanging="555"/>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2074" w:hanging="108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3002" w:hanging="1440"/>
      </w:pPr>
      <w:rPr>
        <w:rFonts w:hint="default"/>
      </w:rPr>
    </w:lvl>
    <w:lvl w:ilvl="6">
      <w:start w:val="1"/>
      <w:numFmt w:val="decimal"/>
      <w:isLgl/>
      <w:lvlText w:val="%1.%2.%3.%4.%5.%6.%7"/>
      <w:lvlJc w:val="left"/>
      <w:pPr>
        <w:ind w:left="3286" w:hanging="1440"/>
      </w:pPr>
      <w:rPr>
        <w:rFonts w:hint="default"/>
      </w:rPr>
    </w:lvl>
    <w:lvl w:ilvl="7">
      <w:start w:val="1"/>
      <w:numFmt w:val="decimal"/>
      <w:isLgl/>
      <w:lvlText w:val="%1.%2.%3.%4.%5.%6.%7.%8"/>
      <w:lvlJc w:val="left"/>
      <w:pPr>
        <w:ind w:left="3930" w:hanging="1800"/>
      </w:pPr>
      <w:rPr>
        <w:rFonts w:hint="default"/>
      </w:rPr>
    </w:lvl>
    <w:lvl w:ilvl="8">
      <w:start w:val="1"/>
      <w:numFmt w:val="decimal"/>
      <w:isLgl/>
      <w:lvlText w:val="%1.%2.%3.%4.%5.%6.%7.%8.%9"/>
      <w:lvlJc w:val="left"/>
      <w:pPr>
        <w:ind w:left="4574" w:hanging="2160"/>
      </w:pPr>
      <w:rPr>
        <w:rFonts w:hint="default"/>
      </w:rPr>
    </w:lvl>
  </w:abstractNum>
  <w:abstractNum w:abstractNumId="8" w15:restartNumberingAfterBreak="0">
    <w:nsid w:val="32547E29"/>
    <w:multiLevelType w:val="hybridMultilevel"/>
    <w:tmpl w:val="F09A08B6"/>
    <w:lvl w:ilvl="0" w:tplc="5C7A524E">
      <w:start w:val="1"/>
      <w:numFmt w:val="decimal"/>
      <w:lvlText w:val="%1."/>
      <w:lvlJc w:val="left"/>
      <w:pPr>
        <w:ind w:left="1705" w:hanging="99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8BD6A7C"/>
    <w:multiLevelType w:val="multilevel"/>
    <w:tmpl w:val="DE1C53CA"/>
    <w:lvl w:ilvl="0">
      <w:start w:val="1"/>
      <w:numFmt w:val="decimal"/>
      <w:lvlText w:val="%1."/>
      <w:lvlJc w:val="left"/>
      <w:pPr>
        <w:ind w:left="1141" w:hanging="360"/>
      </w:pPr>
      <w:rPr>
        <w:rFonts w:cs="Times New Roman" w:hint="default"/>
        <w:sz w:val="28"/>
      </w:rPr>
    </w:lvl>
    <w:lvl w:ilvl="1">
      <w:start w:val="1"/>
      <w:numFmt w:val="decimal"/>
      <w:isLgl/>
      <w:lvlText w:val="%1.%2."/>
      <w:lvlJc w:val="left"/>
      <w:pPr>
        <w:ind w:left="846" w:hanging="42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501" w:hanging="720"/>
      </w:pPr>
      <w:rPr>
        <w:rFonts w:cs="Times New Roman" w:hint="default"/>
      </w:rPr>
    </w:lvl>
    <w:lvl w:ilvl="4">
      <w:start w:val="1"/>
      <w:numFmt w:val="decimal"/>
      <w:isLgl/>
      <w:lvlText w:val="%1.%2.%3.%4.%5."/>
      <w:lvlJc w:val="left"/>
      <w:pPr>
        <w:ind w:left="1861" w:hanging="1080"/>
      </w:pPr>
      <w:rPr>
        <w:rFonts w:cs="Times New Roman" w:hint="default"/>
      </w:rPr>
    </w:lvl>
    <w:lvl w:ilvl="5">
      <w:start w:val="1"/>
      <w:numFmt w:val="decimal"/>
      <w:isLgl/>
      <w:lvlText w:val="%1.%2.%3.%4.%5.%6."/>
      <w:lvlJc w:val="left"/>
      <w:pPr>
        <w:ind w:left="1861" w:hanging="1080"/>
      </w:pPr>
      <w:rPr>
        <w:rFonts w:cs="Times New Roman" w:hint="default"/>
      </w:rPr>
    </w:lvl>
    <w:lvl w:ilvl="6">
      <w:start w:val="1"/>
      <w:numFmt w:val="decimal"/>
      <w:isLgl/>
      <w:lvlText w:val="%1.%2.%3.%4.%5.%6.%7."/>
      <w:lvlJc w:val="left"/>
      <w:pPr>
        <w:ind w:left="2221" w:hanging="1440"/>
      </w:pPr>
      <w:rPr>
        <w:rFonts w:cs="Times New Roman" w:hint="default"/>
      </w:rPr>
    </w:lvl>
    <w:lvl w:ilvl="7">
      <w:start w:val="1"/>
      <w:numFmt w:val="decimal"/>
      <w:isLgl/>
      <w:lvlText w:val="%1.%2.%3.%4.%5.%6.%7.%8."/>
      <w:lvlJc w:val="left"/>
      <w:pPr>
        <w:ind w:left="2221" w:hanging="1440"/>
      </w:pPr>
      <w:rPr>
        <w:rFonts w:cs="Times New Roman" w:hint="default"/>
      </w:rPr>
    </w:lvl>
    <w:lvl w:ilvl="8">
      <w:start w:val="1"/>
      <w:numFmt w:val="decimal"/>
      <w:isLgl/>
      <w:lvlText w:val="%1.%2.%3.%4.%5.%6.%7.%8.%9."/>
      <w:lvlJc w:val="left"/>
      <w:pPr>
        <w:ind w:left="2581" w:hanging="1800"/>
      </w:pPr>
      <w:rPr>
        <w:rFonts w:cs="Times New Roman" w:hint="default"/>
      </w:rPr>
    </w:lvl>
  </w:abstractNum>
  <w:abstractNum w:abstractNumId="10" w15:restartNumberingAfterBreak="0">
    <w:nsid w:val="397E455D"/>
    <w:multiLevelType w:val="hybridMultilevel"/>
    <w:tmpl w:val="FE301A6C"/>
    <w:lvl w:ilvl="0" w:tplc="773CB1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CB47DEF"/>
    <w:multiLevelType w:val="hybridMultilevel"/>
    <w:tmpl w:val="3364D800"/>
    <w:lvl w:ilvl="0" w:tplc="773CB1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F0D199B"/>
    <w:multiLevelType w:val="hybridMultilevel"/>
    <w:tmpl w:val="2E2CA77E"/>
    <w:lvl w:ilvl="0" w:tplc="B6C4F8E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0566B75"/>
    <w:multiLevelType w:val="hybridMultilevel"/>
    <w:tmpl w:val="31587A62"/>
    <w:lvl w:ilvl="0" w:tplc="C08E981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45BB5350"/>
    <w:multiLevelType w:val="hybridMultilevel"/>
    <w:tmpl w:val="C2523E16"/>
    <w:lvl w:ilvl="0" w:tplc="773CB1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67C37DA"/>
    <w:multiLevelType w:val="hybridMultilevel"/>
    <w:tmpl w:val="DBA00122"/>
    <w:lvl w:ilvl="0" w:tplc="F00EC7EA">
      <w:start w:val="1"/>
      <w:numFmt w:val="decimal"/>
      <w:lvlText w:val="%1."/>
      <w:lvlJc w:val="left"/>
      <w:pPr>
        <w:ind w:left="4188"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A637924"/>
    <w:multiLevelType w:val="hybridMultilevel"/>
    <w:tmpl w:val="540241DE"/>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D0D2F19"/>
    <w:multiLevelType w:val="hybridMultilevel"/>
    <w:tmpl w:val="2E2CA77E"/>
    <w:lvl w:ilvl="0" w:tplc="B6C4F8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D335D5A"/>
    <w:multiLevelType w:val="hybridMultilevel"/>
    <w:tmpl w:val="2E2CA77E"/>
    <w:lvl w:ilvl="0" w:tplc="B6C4F8E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D753D56"/>
    <w:multiLevelType w:val="multilevel"/>
    <w:tmpl w:val="7DA46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32D224F"/>
    <w:multiLevelType w:val="hybridMultilevel"/>
    <w:tmpl w:val="C8B2E246"/>
    <w:lvl w:ilvl="0" w:tplc="773CB1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4947108"/>
    <w:multiLevelType w:val="hybridMultilevel"/>
    <w:tmpl w:val="2E2CA77E"/>
    <w:lvl w:ilvl="0" w:tplc="B6C4F8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D124605"/>
    <w:multiLevelType w:val="hybridMultilevel"/>
    <w:tmpl w:val="109EDC2E"/>
    <w:lvl w:ilvl="0" w:tplc="773CB10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FBC75CE"/>
    <w:multiLevelType w:val="hybridMultilevel"/>
    <w:tmpl w:val="68AE5F16"/>
    <w:lvl w:ilvl="0" w:tplc="773CB1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6104D1D"/>
    <w:multiLevelType w:val="multilevel"/>
    <w:tmpl w:val="251CE8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9D15046"/>
    <w:multiLevelType w:val="hybridMultilevel"/>
    <w:tmpl w:val="F3B86FF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6" w15:restartNumberingAfterBreak="0">
    <w:nsid w:val="6E1D2BA5"/>
    <w:multiLevelType w:val="multilevel"/>
    <w:tmpl w:val="24648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925B29"/>
    <w:multiLevelType w:val="hybridMultilevel"/>
    <w:tmpl w:val="DD0463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16C0DA5"/>
    <w:multiLevelType w:val="hybridMultilevel"/>
    <w:tmpl w:val="2E2CA77E"/>
    <w:lvl w:ilvl="0" w:tplc="B6C4F8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7E030509"/>
    <w:multiLevelType w:val="multilevel"/>
    <w:tmpl w:val="C534DF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7"/>
  </w:num>
  <w:num w:numId="5">
    <w:abstractNumId w:val="9"/>
  </w:num>
  <w:num w:numId="6">
    <w:abstractNumId w:val="25"/>
  </w:num>
  <w:num w:numId="7">
    <w:abstractNumId w:val="21"/>
  </w:num>
  <w:num w:numId="8">
    <w:abstractNumId w:val="17"/>
  </w:num>
  <w:num w:numId="9">
    <w:abstractNumId w:val="28"/>
  </w:num>
  <w:num w:numId="10">
    <w:abstractNumId w:val="18"/>
  </w:num>
  <w:num w:numId="11">
    <w:abstractNumId w:val="12"/>
  </w:num>
  <w:num w:numId="12">
    <w:abstractNumId w:val="13"/>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2"/>
  </w:num>
  <w:num w:numId="18">
    <w:abstractNumId w:val="5"/>
  </w:num>
  <w:num w:numId="19">
    <w:abstractNumId w:val="8"/>
  </w:num>
  <w:num w:numId="20">
    <w:abstractNumId w:val="16"/>
  </w:num>
  <w:num w:numId="21">
    <w:abstractNumId w:val="27"/>
  </w:num>
  <w:num w:numId="22">
    <w:abstractNumId w:val="15"/>
  </w:num>
  <w:num w:numId="23">
    <w:abstractNumId w:val="19"/>
  </w:num>
  <w:num w:numId="24">
    <w:abstractNumId w:val="4"/>
  </w:num>
  <w:num w:numId="25">
    <w:abstractNumId w:val="20"/>
  </w:num>
  <w:num w:numId="26">
    <w:abstractNumId w:val="14"/>
  </w:num>
  <w:num w:numId="27">
    <w:abstractNumId w:val="10"/>
  </w:num>
  <w:num w:numId="28">
    <w:abstractNumId w:val="22"/>
  </w:num>
  <w:num w:numId="29">
    <w:abstractNumId w:val="1"/>
  </w:num>
  <w:num w:numId="30">
    <w:abstractNumId w:val="3"/>
  </w:num>
  <w:num w:numId="31">
    <w:abstractNumId w:val="23"/>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C6F"/>
    <w:rsid w:val="00025CED"/>
    <w:rsid w:val="00032991"/>
    <w:rsid w:val="0003700F"/>
    <w:rsid w:val="00045A7A"/>
    <w:rsid w:val="00054058"/>
    <w:rsid w:val="00060266"/>
    <w:rsid w:val="000653A1"/>
    <w:rsid w:val="00070E35"/>
    <w:rsid w:val="000742C3"/>
    <w:rsid w:val="000827BF"/>
    <w:rsid w:val="000A0D14"/>
    <w:rsid w:val="000C380D"/>
    <w:rsid w:val="000D327B"/>
    <w:rsid w:val="000E069E"/>
    <w:rsid w:val="000E2C76"/>
    <w:rsid w:val="000E2E8D"/>
    <w:rsid w:val="000E347A"/>
    <w:rsid w:val="000E5C5D"/>
    <w:rsid w:val="000F6A64"/>
    <w:rsid w:val="00110642"/>
    <w:rsid w:val="00115FBE"/>
    <w:rsid w:val="001241D8"/>
    <w:rsid w:val="00124338"/>
    <w:rsid w:val="00124FD8"/>
    <w:rsid w:val="001276D1"/>
    <w:rsid w:val="00127C2D"/>
    <w:rsid w:val="00146310"/>
    <w:rsid w:val="00154696"/>
    <w:rsid w:val="001571AA"/>
    <w:rsid w:val="0016601C"/>
    <w:rsid w:val="00182E5B"/>
    <w:rsid w:val="001862C3"/>
    <w:rsid w:val="001A02D1"/>
    <w:rsid w:val="001A2648"/>
    <w:rsid w:val="001B284D"/>
    <w:rsid w:val="001C1DD0"/>
    <w:rsid w:val="001C5F1E"/>
    <w:rsid w:val="001C723E"/>
    <w:rsid w:val="001C7713"/>
    <w:rsid w:val="001F0EC9"/>
    <w:rsid w:val="0020393C"/>
    <w:rsid w:val="002214B7"/>
    <w:rsid w:val="00223AB9"/>
    <w:rsid w:val="00225820"/>
    <w:rsid w:val="0024155B"/>
    <w:rsid w:val="00246E0B"/>
    <w:rsid w:val="002528BC"/>
    <w:rsid w:val="00256032"/>
    <w:rsid w:val="00265A74"/>
    <w:rsid w:val="002779FB"/>
    <w:rsid w:val="0028142C"/>
    <w:rsid w:val="0028740A"/>
    <w:rsid w:val="00293136"/>
    <w:rsid w:val="002931A2"/>
    <w:rsid w:val="00293E4B"/>
    <w:rsid w:val="002A1EBC"/>
    <w:rsid w:val="002A7DAD"/>
    <w:rsid w:val="002B4D25"/>
    <w:rsid w:val="002D3067"/>
    <w:rsid w:val="00304891"/>
    <w:rsid w:val="003154D4"/>
    <w:rsid w:val="00321D7D"/>
    <w:rsid w:val="00323498"/>
    <w:rsid w:val="00330AF2"/>
    <w:rsid w:val="003334CA"/>
    <w:rsid w:val="003338DE"/>
    <w:rsid w:val="00337542"/>
    <w:rsid w:val="003555CE"/>
    <w:rsid w:val="00357E42"/>
    <w:rsid w:val="00362C84"/>
    <w:rsid w:val="00370699"/>
    <w:rsid w:val="003777DB"/>
    <w:rsid w:val="00394148"/>
    <w:rsid w:val="003B1A8C"/>
    <w:rsid w:val="003B1AFE"/>
    <w:rsid w:val="003B22B7"/>
    <w:rsid w:val="003E0395"/>
    <w:rsid w:val="003E29C9"/>
    <w:rsid w:val="003E4BD8"/>
    <w:rsid w:val="003E7C6B"/>
    <w:rsid w:val="003F0EFD"/>
    <w:rsid w:val="00400865"/>
    <w:rsid w:val="00404093"/>
    <w:rsid w:val="004159CA"/>
    <w:rsid w:val="00426274"/>
    <w:rsid w:val="00430547"/>
    <w:rsid w:val="004326F9"/>
    <w:rsid w:val="00433FDE"/>
    <w:rsid w:val="004408A1"/>
    <w:rsid w:val="004447AC"/>
    <w:rsid w:val="00460C71"/>
    <w:rsid w:val="004739F5"/>
    <w:rsid w:val="00484856"/>
    <w:rsid w:val="00484D53"/>
    <w:rsid w:val="00490A5B"/>
    <w:rsid w:val="0049653B"/>
    <w:rsid w:val="004B3C3A"/>
    <w:rsid w:val="004B695B"/>
    <w:rsid w:val="004B76CE"/>
    <w:rsid w:val="004C3B78"/>
    <w:rsid w:val="004C5E67"/>
    <w:rsid w:val="004C79AE"/>
    <w:rsid w:val="004E3A68"/>
    <w:rsid w:val="004E518F"/>
    <w:rsid w:val="004E74B2"/>
    <w:rsid w:val="00511882"/>
    <w:rsid w:val="00513592"/>
    <w:rsid w:val="005251E8"/>
    <w:rsid w:val="005418D5"/>
    <w:rsid w:val="0055537F"/>
    <w:rsid w:val="005817BE"/>
    <w:rsid w:val="00581A0D"/>
    <w:rsid w:val="00581AFC"/>
    <w:rsid w:val="005871B7"/>
    <w:rsid w:val="00587260"/>
    <w:rsid w:val="005A013D"/>
    <w:rsid w:val="005A3A6B"/>
    <w:rsid w:val="005D173F"/>
    <w:rsid w:val="005D7501"/>
    <w:rsid w:val="005E292A"/>
    <w:rsid w:val="005F489A"/>
    <w:rsid w:val="00601DAA"/>
    <w:rsid w:val="00617637"/>
    <w:rsid w:val="0062270D"/>
    <w:rsid w:val="0063146A"/>
    <w:rsid w:val="00632D11"/>
    <w:rsid w:val="006371D1"/>
    <w:rsid w:val="00637D7E"/>
    <w:rsid w:val="0064196E"/>
    <w:rsid w:val="0064678D"/>
    <w:rsid w:val="0065031E"/>
    <w:rsid w:val="00654266"/>
    <w:rsid w:val="00663388"/>
    <w:rsid w:val="0066671B"/>
    <w:rsid w:val="00676D2D"/>
    <w:rsid w:val="00683D22"/>
    <w:rsid w:val="00684B64"/>
    <w:rsid w:val="00685888"/>
    <w:rsid w:val="00693DB1"/>
    <w:rsid w:val="006A7AE2"/>
    <w:rsid w:val="006E111C"/>
    <w:rsid w:val="006E1F2C"/>
    <w:rsid w:val="006F53FE"/>
    <w:rsid w:val="006F6770"/>
    <w:rsid w:val="00702130"/>
    <w:rsid w:val="00702BCC"/>
    <w:rsid w:val="007076BD"/>
    <w:rsid w:val="00711F53"/>
    <w:rsid w:val="00721D88"/>
    <w:rsid w:val="00735ED3"/>
    <w:rsid w:val="00737C28"/>
    <w:rsid w:val="007408EE"/>
    <w:rsid w:val="00743537"/>
    <w:rsid w:val="00743939"/>
    <w:rsid w:val="00746A86"/>
    <w:rsid w:val="00750E81"/>
    <w:rsid w:val="00751031"/>
    <w:rsid w:val="00754C53"/>
    <w:rsid w:val="007551B8"/>
    <w:rsid w:val="00756318"/>
    <w:rsid w:val="007659A7"/>
    <w:rsid w:val="0077308D"/>
    <w:rsid w:val="00776FC5"/>
    <w:rsid w:val="00785C5E"/>
    <w:rsid w:val="007863E0"/>
    <w:rsid w:val="0079307D"/>
    <w:rsid w:val="007A509A"/>
    <w:rsid w:val="007D156A"/>
    <w:rsid w:val="007F3AF7"/>
    <w:rsid w:val="007F648E"/>
    <w:rsid w:val="00801657"/>
    <w:rsid w:val="008026A4"/>
    <w:rsid w:val="00842631"/>
    <w:rsid w:val="00843110"/>
    <w:rsid w:val="0085272D"/>
    <w:rsid w:val="008527A2"/>
    <w:rsid w:val="00880AFA"/>
    <w:rsid w:val="008865E6"/>
    <w:rsid w:val="00891666"/>
    <w:rsid w:val="0089503B"/>
    <w:rsid w:val="008A1667"/>
    <w:rsid w:val="008A64BF"/>
    <w:rsid w:val="008B3003"/>
    <w:rsid w:val="008B72D4"/>
    <w:rsid w:val="008C01BF"/>
    <w:rsid w:val="008C0D71"/>
    <w:rsid w:val="008C155F"/>
    <w:rsid w:val="008C511D"/>
    <w:rsid w:val="008C529B"/>
    <w:rsid w:val="008C5BA8"/>
    <w:rsid w:val="008D6CC6"/>
    <w:rsid w:val="008E33A2"/>
    <w:rsid w:val="008F0977"/>
    <w:rsid w:val="008F4D46"/>
    <w:rsid w:val="00901C73"/>
    <w:rsid w:val="009048F6"/>
    <w:rsid w:val="0091290B"/>
    <w:rsid w:val="0091444F"/>
    <w:rsid w:val="009313DF"/>
    <w:rsid w:val="009330AB"/>
    <w:rsid w:val="00937BA7"/>
    <w:rsid w:val="00941B51"/>
    <w:rsid w:val="009467AE"/>
    <w:rsid w:val="00946980"/>
    <w:rsid w:val="0094731F"/>
    <w:rsid w:val="00967144"/>
    <w:rsid w:val="00974996"/>
    <w:rsid w:val="009770B9"/>
    <w:rsid w:val="0098163E"/>
    <w:rsid w:val="0099476E"/>
    <w:rsid w:val="009967F3"/>
    <w:rsid w:val="009A02CC"/>
    <w:rsid w:val="009B1680"/>
    <w:rsid w:val="009B2596"/>
    <w:rsid w:val="009D3276"/>
    <w:rsid w:val="009D7FAB"/>
    <w:rsid w:val="009E3DD8"/>
    <w:rsid w:val="009E78D6"/>
    <w:rsid w:val="009F1803"/>
    <w:rsid w:val="009F264B"/>
    <w:rsid w:val="009F5EF1"/>
    <w:rsid w:val="00A00D57"/>
    <w:rsid w:val="00A0325B"/>
    <w:rsid w:val="00A13EF7"/>
    <w:rsid w:val="00A222B6"/>
    <w:rsid w:val="00A24B70"/>
    <w:rsid w:val="00A26A52"/>
    <w:rsid w:val="00A27E35"/>
    <w:rsid w:val="00A35648"/>
    <w:rsid w:val="00A36596"/>
    <w:rsid w:val="00A42574"/>
    <w:rsid w:val="00A633FA"/>
    <w:rsid w:val="00A638A0"/>
    <w:rsid w:val="00A76977"/>
    <w:rsid w:val="00A81D2F"/>
    <w:rsid w:val="00A840BA"/>
    <w:rsid w:val="00A96DE2"/>
    <w:rsid w:val="00AA00F7"/>
    <w:rsid w:val="00AB367D"/>
    <w:rsid w:val="00AB3713"/>
    <w:rsid w:val="00AD01EE"/>
    <w:rsid w:val="00AD4027"/>
    <w:rsid w:val="00AD6F64"/>
    <w:rsid w:val="00AF0731"/>
    <w:rsid w:val="00AF525D"/>
    <w:rsid w:val="00AF7EA4"/>
    <w:rsid w:val="00B06924"/>
    <w:rsid w:val="00B06B28"/>
    <w:rsid w:val="00B16F42"/>
    <w:rsid w:val="00B16FC2"/>
    <w:rsid w:val="00B247A6"/>
    <w:rsid w:val="00B322B9"/>
    <w:rsid w:val="00B51B2A"/>
    <w:rsid w:val="00B55462"/>
    <w:rsid w:val="00B644A1"/>
    <w:rsid w:val="00B66E2F"/>
    <w:rsid w:val="00B77DF6"/>
    <w:rsid w:val="00B871A3"/>
    <w:rsid w:val="00B910CF"/>
    <w:rsid w:val="00BA162F"/>
    <w:rsid w:val="00BA3346"/>
    <w:rsid w:val="00BB77D8"/>
    <w:rsid w:val="00BB7E3D"/>
    <w:rsid w:val="00BE1C33"/>
    <w:rsid w:val="00BF1C4A"/>
    <w:rsid w:val="00C0324E"/>
    <w:rsid w:val="00C11552"/>
    <w:rsid w:val="00C13A5B"/>
    <w:rsid w:val="00C14CFD"/>
    <w:rsid w:val="00C14DED"/>
    <w:rsid w:val="00C2028D"/>
    <w:rsid w:val="00C220AB"/>
    <w:rsid w:val="00C36871"/>
    <w:rsid w:val="00C37E6A"/>
    <w:rsid w:val="00C4054A"/>
    <w:rsid w:val="00C505B3"/>
    <w:rsid w:val="00C56952"/>
    <w:rsid w:val="00C64A22"/>
    <w:rsid w:val="00C70AA5"/>
    <w:rsid w:val="00C8064E"/>
    <w:rsid w:val="00C90AF3"/>
    <w:rsid w:val="00C94D48"/>
    <w:rsid w:val="00CB7654"/>
    <w:rsid w:val="00CD3031"/>
    <w:rsid w:val="00CD7949"/>
    <w:rsid w:val="00D05CBF"/>
    <w:rsid w:val="00D1511F"/>
    <w:rsid w:val="00D206B7"/>
    <w:rsid w:val="00D32EF2"/>
    <w:rsid w:val="00D37FC3"/>
    <w:rsid w:val="00D51324"/>
    <w:rsid w:val="00D51459"/>
    <w:rsid w:val="00D51F82"/>
    <w:rsid w:val="00D54FCF"/>
    <w:rsid w:val="00D67B0E"/>
    <w:rsid w:val="00D8535A"/>
    <w:rsid w:val="00D875F1"/>
    <w:rsid w:val="00D979B0"/>
    <w:rsid w:val="00DB17ED"/>
    <w:rsid w:val="00DC2BC9"/>
    <w:rsid w:val="00DE1940"/>
    <w:rsid w:val="00DE326E"/>
    <w:rsid w:val="00DF1B41"/>
    <w:rsid w:val="00E05319"/>
    <w:rsid w:val="00E05EB0"/>
    <w:rsid w:val="00E06B22"/>
    <w:rsid w:val="00E07263"/>
    <w:rsid w:val="00E140D6"/>
    <w:rsid w:val="00E36135"/>
    <w:rsid w:val="00E3649D"/>
    <w:rsid w:val="00E4004F"/>
    <w:rsid w:val="00E43BD2"/>
    <w:rsid w:val="00E52441"/>
    <w:rsid w:val="00E64F63"/>
    <w:rsid w:val="00E72BDB"/>
    <w:rsid w:val="00E7714B"/>
    <w:rsid w:val="00E975A4"/>
    <w:rsid w:val="00EA2056"/>
    <w:rsid w:val="00EB4052"/>
    <w:rsid w:val="00EB49B7"/>
    <w:rsid w:val="00EF7AA0"/>
    <w:rsid w:val="00F0467F"/>
    <w:rsid w:val="00F16408"/>
    <w:rsid w:val="00F3066A"/>
    <w:rsid w:val="00F31C6F"/>
    <w:rsid w:val="00F415C8"/>
    <w:rsid w:val="00F52F60"/>
    <w:rsid w:val="00F57B8A"/>
    <w:rsid w:val="00F67B94"/>
    <w:rsid w:val="00F709EA"/>
    <w:rsid w:val="00F74B89"/>
    <w:rsid w:val="00F7536D"/>
    <w:rsid w:val="00F80E9B"/>
    <w:rsid w:val="00FA38E2"/>
    <w:rsid w:val="00FA55AD"/>
    <w:rsid w:val="00FA7A1B"/>
    <w:rsid w:val="00FB5C0F"/>
    <w:rsid w:val="00FB60CE"/>
    <w:rsid w:val="00FB79DC"/>
    <w:rsid w:val="00FD4F09"/>
    <w:rsid w:val="00FD5783"/>
    <w:rsid w:val="00FE21D8"/>
    <w:rsid w:val="00FE3D72"/>
    <w:rsid w:val="00FF10C0"/>
    <w:rsid w:val="00FF3D73"/>
    <w:rsid w:val="00FF72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81A52F"/>
  <w15:chartTrackingRefBased/>
  <w15:docId w15:val="{80B58774-2013-4A45-B5BB-D29EADFD4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5EB0"/>
    <w:rPr>
      <w:bCs/>
      <w:sz w:val="28"/>
      <w:szCs w:val="28"/>
    </w:rPr>
  </w:style>
  <w:style w:type="paragraph" w:styleId="1">
    <w:name w:val="heading 1"/>
    <w:basedOn w:val="a"/>
    <w:next w:val="a"/>
    <w:link w:val="10"/>
    <w:qFormat/>
    <w:rsid w:val="00D51324"/>
    <w:pPr>
      <w:keepNext/>
      <w:spacing w:line="220" w:lineRule="exact"/>
      <w:jc w:val="center"/>
      <w:outlineLvl w:val="0"/>
    </w:pPr>
    <w:rPr>
      <w:rFonts w:ascii="AG Souvenir" w:hAnsi="AG Souvenir"/>
      <w:b/>
      <w:bCs w:val="0"/>
      <w:spacing w:val="38"/>
      <w:szCs w:val="20"/>
    </w:rPr>
  </w:style>
  <w:style w:type="paragraph" w:styleId="2">
    <w:name w:val="heading 2"/>
    <w:basedOn w:val="a"/>
    <w:next w:val="a"/>
    <w:link w:val="20"/>
    <w:qFormat/>
    <w:rsid w:val="00D51324"/>
    <w:pPr>
      <w:keepNext/>
      <w:ind w:left="709"/>
      <w:outlineLvl w:val="1"/>
    </w:pPr>
    <w:rPr>
      <w:bCs w:val="0"/>
      <w:szCs w:val="20"/>
    </w:rPr>
  </w:style>
  <w:style w:type="paragraph" w:styleId="3">
    <w:name w:val="heading 3"/>
    <w:aliases w:val="Заголовок 3 Знак,Знак2 Знак"/>
    <w:basedOn w:val="a"/>
    <w:next w:val="a"/>
    <w:link w:val="31"/>
    <w:qFormat/>
    <w:rsid w:val="0049653B"/>
    <w:pPr>
      <w:keepNext/>
      <w:outlineLvl w:val="2"/>
    </w:pPr>
    <w:rPr>
      <w:bCs w:val="0"/>
      <w:sz w:val="24"/>
      <w:szCs w:val="20"/>
    </w:rPr>
  </w:style>
  <w:style w:type="paragraph" w:styleId="4">
    <w:name w:val="heading 4"/>
    <w:basedOn w:val="a"/>
    <w:next w:val="a"/>
    <w:link w:val="40"/>
    <w:qFormat/>
    <w:rsid w:val="00D51324"/>
    <w:pPr>
      <w:keepNext/>
      <w:spacing w:before="240" w:after="60"/>
      <w:outlineLvl w:val="3"/>
    </w:pPr>
    <w:rPr>
      <w:b/>
    </w:rPr>
  </w:style>
  <w:style w:type="paragraph" w:styleId="5">
    <w:name w:val="heading 5"/>
    <w:basedOn w:val="a"/>
    <w:next w:val="a"/>
    <w:link w:val="50"/>
    <w:qFormat/>
    <w:rsid w:val="00D51324"/>
    <w:pPr>
      <w:keepNext/>
      <w:keepLines/>
      <w:spacing w:before="200" w:line="276" w:lineRule="auto"/>
      <w:outlineLvl w:val="4"/>
    </w:pPr>
    <w:rPr>
      <w:rFonts w:ascii="Cambria" w:hAnsi="Cambria"/>
      <w:bCs w:val="0"/>
      <w:color w:val="243F60"/>
      <w:sz w:val="22"/>
      <w:szCs w:val="22"/>
    </w:rPr>
  </w:style>
  <w:style w:type="paragraph" w:styleId="6">
    <w:name w:val="heading 6"/>
    <w:basedOn w:val="a"/>
    <w:next w:val="a"/>
    <w:link w:val="60"/>
    <w:qFormat/>
    <w:rsid w:val="00D51324"/>
    <w:pPr>
      <w:tabs>
        <w:tab w:val="num" w:pos="1152"/>
      </w:tabs>
      <w:spacing w:before="240" w:after="60"/>
      <w:ind w:left="1152" w:hanging="432"/>
      <w:outlineLvl w:val="5"/>
    </w:pPr>
    <w:rPr>
      <w:b/>
      <w:sz w:val="22"/>
      <w:szCs w:val="22"/>
      <w:lang w:val="x-none" w:eastAsia="x-none"/>
    </w:rPr>
  </w:style>
  <w:style w:type="paragraph" w:styleId="7">
    <w:name w:val="heading 7"/>
    <w:basedOn w:val="a"/>
    <w:next w:val="a"/>
    <w:link w:val="70"/>
    <w:qFormat/>
    <w:rsid w:val="00D51324"/>
    <w:pPr>
      <w:keepNext/>
      <w:keepLines/>
      <w:spacing w:before="200" w:line="276" w:lineRule="auto"/>
      <w:outlineLvl w:val="6"/>
    </w:pPr>
    <w:rPr>
      <w:rFonts w:ascii="Cambria" w:hAnsi="Cambria"/>
      <w:bCs w:val="0"/>
      <w:i/>
      <w:iCs/>
      <w:color w:val="404040"/>
      <w:sz w:val="22"/>
      <w:szCs w:val="22"/>
    </w:rPr>
  </w:style>
  <w:style w:type="paragraph" w:styleId="8">
    <w:name w:val="heading 8"/>
    <w:basedOn w:val="a"/>
    <w:next w:val="a"/>
    <w:link w:val="80"/>
    <w:qFormat/>
    <w:rsid w:val="00D51324"/>
    <w:pPr>
      <w:keepNext/>
      <w:keepLines/>
      <w:spacing w:before="200" w:line="276" w:lineRule="auto"/>
      <w:outlineLvl w:val="7"/>
    </w:pPr>
    <w:rPr>
      <w:rFonts w:ascii="Cambria" w:hAnsi="Cambria"/>
      <w:bCs w:val="0"/>
      <w:color w:val="404040"/>
      <w:sz w:val="20"/>
      <w:szCs w:val="20"/>
    </w:rPr>
  </w:style>
  <w:style w:type="paragraph" w:styleId="9">
    <w:name w:val="heading 9"/>
    <w:basedOn w:val="a"/>
    <w:next w:val="a"/>
    <w:link w:val="90"/>
    <w:qFormat/>
    <w:rsid w:val="00D51324"/>
    <w:pPr>
      <w:keepNext/>
      <w:keepLines/>
      <w:spacing w:before="200" w:line="276" w:lineRule="auto"/>
      <w:outlineLvl w:val="8"/>
    </w:pPr>
    <w:rPr>
      <w:rFonts w:ascii="Cambria" w:hAnsi="Cambria"/>
      <w:bCs w:val="0"/>
      <w:i/>
      <w:iCs/>
      <w:color w:val="404040"/>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31C6F"/>
    <w:pPr>
      <w:widowControl w:val="0"/>
      <w:autoSpaceDE w:val="0"/>
      <w:autoSpaceDN w:val="0"/>
      <w:adjustRightInd w:val="0"/>
      <w:ind w:firstLine="720"/>
    </w:pPr>
    <w:rPr>
      <w:rFonts w:ascii="Arial" w:hAnsi="Arial" w:cs="Arial"/>
      <w:sz w:val="24"/>
      <w:szCs w:val="24"/>
    </w:rPr>
  </w:style>
  <w:style w:type="paragraph" w:customStyle="1" w:styleId="ConsPlusCell">
    <w:name w:val="ConsPlusCell"/>
    <w:uiPriority w:val="99"/>
    <w:rsid w:val="00F31C6F"/>
    <w:pPr>
      <w:autoSpaceDE w:val="0"/>
      <w:autoSpaceDN w:val="0"/>
      <w:adjustRightInd w:val="0"/>
    </w:pPr>
    <w:rPr>
      <w:sz w:val="24"/>
      <w:szCs w:val="24"/>
    </w:rPr>
  </w:style>
  <w:style w:type="paragraph" w:customStyle="1" w:styleId="Style6">
    <w:name w:val="Style6"/>
    <w:basedOn w:val="a"/>
    <w:rsid w:val="00F31C6F"/>
    <w:pPr>
      <w:widowControl w:val="0"/>
      <w:autoSpaceDE w:val="0"/>
      <w:autoSpaceDN w:val="0"/>
      <w:adjustRightInd w:val="0"/>
      <w:spacing w:line="323" w:lineRule="exact"/>
    </w:pPr>
    <w:rPr>
      <w:bCs w:val="0"/>
      <w:sz w:val="24"/>
      <w:szCs w:val="24"/>
    </w:rPr>
  </w:style>
  <w:style w:type="character" w:customStyle="1" w:styleId="FontStyle40">
    <w:name w:val="Font Style40"/>
    <w:rsid w:val="00F31C6F"/>
    <w:rPr>
      <w:rFonts w:ascii="Times New Roman" w:hAnsi="Times New Roman" w:cs="Times New Roman"/>
      <w:sz w:val="26"/>
      <w:szCs w:val="26"/>
    </w:rPr>
  </w:style>
  <w:style w:type="paragraph" w:customStyle="1" w:styleId="CharChar1CharChar1CharChar">
    <w:name w:val="Char Char Знак Знак1 Char Char1 Знак Знак Char Char"/>
    <w:basedOn w:val="a"/>
    <w:rsid w:val="00F31C6F"/>
    <w:pPr>
      <w:spacing w:before="100" w:beforeAutospacing="1" w:after="100" w:afterAutospacing="1"/>
    </w:pPr>
    <w:rPr>
      <w:rFonts w:ascii="Tahoma" w:hAnsi="Tahoma"/>
      <w:bCs w:val="0"/>
      <w:sz w:val="20"/>
      <w:szCs w:val="20"/>
      <w:lang w:val="en-US" w:eastAsia="en-US"/>
    </w:rPr>
  </w:style>
  <w:style w:type="paragraph" w:customStyle="1" w:styleId="ConsPlusNonformat">
    <w:name w:val="ConsPlusNonformat"/>
    <w:link w:val="ConsPlusNonformat0"/>
    <w:rsid w:val="00C11552"/>
    <w:pPr>
      <w:widowControl w:val="0"/>
      <w:autoSpaceDE w:val="0"/>
      <w:autoSpaceDN w:val="0"/>
      <w:adjustRightInd w:val="0"/>
    </w:pPr>
    <w:rPr>
      <w:rFonts w:ascii="Courier New" w:hAnsi="Courier New" w:cs="Courier New"/>
    </w:rPr>
  </w:style>
  <w:style w:type="paragraph" w:styleId="a3">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rsid w:val="00C11552"/>
    <w:pPr>
      <w:spacing w:before="100" w:beforeAutospacing="1" w:after="100" w:afterAutospacing="1"/>
    </w:pPr>
    <w:rPr>
      <w:bCs w:val="0"/>
      <w:sz w:val="24"/>
      <w:szCs w:val="24"/>
    </w:rPr>
  </w:style>
  <w:style w:type="paragraph" w:customStyle="1" w:styleId="Style11">
    <w:name w:val="Style11"/>
    <w:basedOn w:val="a"/>
    <w:rsid w:val="00430547"/>
    <w:pPr>
      <w:widowControl w:val="0"/>
      <w:autoSpaceDE w:val="0"/>
      <w:autoSpaceDN w:val="0"/>
      <w:adjustRightInd w:val="0"/>
      <w:spacing w:line="322" w:lineRule="exact"/>
      <w:ind w:firstLine="509"/>
      <w:jc w:val="both"/>
    </w:pPr>
    <w:rPr>
      <w:bCs w:val="0"/>
      <w:sz w:val="24"/>
      <w:szCs w:val="24"/>
    </w:rPr>
  </w:style>
  <w:style w:type="paragraph" w:customStyle="1" w:styleId="Style12">
    <w:name w:val="Style12"/>
    <w:basedOn w:val="a"/>
    <w:rsid w:val="00430547"/>
    <w:pPr>
      <w:widowControl w:val="0"/>
      <w:autoSpaceDE w:val="0"/>
      <w:autoSpaceDN w:val="0"/>
      <w:adjustRightInd w:val="0"/>
      <w:spacing w:line="322" w:lineRule="exact"/>
      <w:jc w:val="center"/>
    </w:pPr>
    <w:rPr>
      <w:bCs w:val="0"/>
      <w:sz w:val="24"/>
      <w:szCs w:val="24"/>
    </w:rPr>
  </w:style>
  <w:style w:type="table" w:styleId="a4">
    <w:name w:val="Table Grid"/>
    <w:basedOn w:val="a1"/>
    <w:uiPriority w:val="59"/>
    <w:rsid w:val="0098163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49653B"/>
    <w:pPr>
      <w:widowControl w:val="0"/>
      <w:autoSpaceDE w:val="0"/>
      <w:autoSpaceDN w:val="0"/>
      <w:adjustRightInd w:val="0"/>
      <w:ind w:right="19772"/>
    </w:pPr>
    <w:rPr>
      <w:rFonts w:ascii="Courier New" w:hAnsi="Courier New"/>
    </w:rPr>
  </w:style>
  <w:style w:type="paragraph" w:styleId="a5">
    <w:name w:val="Balloon Text"/>
    <w:basedOn w:val="a"/>
    <w:link w:val="a6"/>
    <w:uiPriority w:val="99"/>
    <w:rsid w:val="00C2028D"/>
    <w:rPr>
      <w:rFonts w:ascii="Tahoma" w:hAnsi="Tahoma" w:cs="Tahoma"/>
      <w:sz w:val="16"/>
      <w:szCs w:val="16"/>
    </w:rPr>
  </w:style>
  <w:style w:type="character" w:styleId="a7">
    <w:name w:val="Hyperlink"/>
    <w:uiPriority w:val="99"/>
    <w:rsid w:val="00617637"/>
    <w:rPr>
      <w:rFonts w:cs="Times New Roman"/>
      <w:color w:val="0000FF"/>
      <w:u w:val="single"/>
    </w:rPr>
  </w:style>
  <w:style w:type="paragraph" w:customStyle="1" w:styleId="ConsPlusTitle">
    <w:name w:val="ConsPlusTitle"/>
    <w:rsid w:val="00617637"/>
    <w:pPr>
      <w:widowControl w:val="0"/>
      <w:autoSpaceDE w:val="0"/>
      <w:autoSpaceDN w:val="0"/>
      <w:adjustRightInd w:val="0"/>
    </w:pPr>
    <w:rPr>
      <w:b/>
      <w:bCs/>
      <w:sz w:val="24"/>
      <w:szCs w:val="24"/>
    </w:rPr>
  </w:style>
  <w:style w:type="character" w:customStyle="1" w:styleId="FontStyle41">
    <w:name w:val="Font Style41"/>
    <w:rsid w:val="00B871A3"/>
    <w:rPr>
      <w:rFonts w:ascii="Times New Roman" w:hAnsi="Times New Roman" w:cs="Times New Roman"/>
      <w:sz w:val="26"/>
      <w:szCs w:val="26"/>
    </w:rPr>
  </w:style>
  <w:style w:type="paragraph" w:customStyle="1" w:styleId="Style14">
    <w:name w:val="Style14"/>
    <w:basedOn w:val="a"/>
    <w:rsid w:val="00B871A3"/>
    <w:pPr>
      <w:widowControl w:val="0"/>
      <w:autoSpaceDE w:val="0"/>
      <w:autoSpaceDN w:val="0"/>
      <w:adjustRightInd w:val="0"/>
      <w:spacing w:line="322" w:lineRule="exact"/>
      <w:jc w:val="both"/>
    </w:pPr>
    <w:rPr>
      <w:bCs w:val="0"/>
      <w:sz w:val="24"/>
      <w:szCs w:val="24"/>
    </w:rPr>
  </w:style>
  <w:style w:type="paragraph" w:customStyle="1" w:styleId="Style15">
    <w:name w:val="Style15"/>
    <w:basedOn w:val="a"/>
    <w:rsid w:val="00B871A3"/>
    <w:pPr>
      <w:widowControl w:val="0"/>
      <w:autoSpaceDE w:val="0"/>
      <w:autoSpaceDN w:val="0"/>
      <w:adjustRightInd w:val="0"/>
      <w:spacing w:line="322" w:lineRule="exact"/>
      <w:jc w:val="both"/>
    </w:pPr>
    <w:rPr>
      <w:bCs w:val="0"/>
      <w:sz w:val="24"/>
      <w:szCs w:val="24"/>
    </w:rPr>
  </w:style>
  <w:style w:type="paragraph" w:styleId="a8">
    <w:name w:val="header"/>
    <w:basedOn w:val="a"/>
    <w:link w:val="a9"/>
    <w:uiPriority w:val="99"/>
    <w:rsid w:val="00A13EF7"/>
    <w:pPr>
      <w:tabs>
        <w:tab w:val="center" w:pos="4677"/>
        <w:tab w:val="right" w:pos="9355"/>
      </w:tabs>
    </w:pPr>
  </w:style>
  <w:style w:type="character" w:customStyle="1" w:styleId="a9">
    <w:name w:val="Верхний колонтитул Знак"/>
    <w:link w:val="a8"/>
    <w:uiPriority w:val="99"/>
    <w:rsid w:val="00A13EF7"/>
    <w:rPr>
      <w:bCs/>
      <w:sz w:val="28"/>
      <w:szCs w:val="28"/>
    </w:rPr>
  </w:style>
  <w:style w:type="paragraph" w:styleId="aa">
    <w:name w:val="footer"/>
    <w:basedOn w:val="a"/>
    <w:link w:val="ab"/>
    <w:uiPriority w:val="99"/>
    <w:rsid w:val="00A13EF7"/>
    <w:pPr>
      <w:tabs>
        <w:tab w:val="center" w:pos="4677"/>
        <w:tab w:val="right" w:pos="9355"/>
      </w:tabs>
    </w:pPr>
  </w:style>
  <w:style w:type="character" w:customStyle="1" w:styleId="ab">
    <w:name w:val="Нижний колонтитул Знак"/>
    <w:link w:val="aa"/>
    <w:uiPriority w:val="99"/>
    <w:rsid w:val="00A13EF7"/>
    <w:rPr>
      <w:bCs/>
      <w:sz w:val="28"/>
      <w:szCs w:val="28"/>
    </w:rPr>
  </w:style>
  <w:style w:type="paragraph" w:styleId="ac">
    <w:name w:val="Body Text Indent"/>
    <w:basedOn w:val="a"/>
    <w:link w:val="ad"/>
    <w:rsid w:val="00A840BA"/>
    <w:pPr>
      <w:ind w:firstLine="709"/>
      <w:jc w:val="both"/>
    </w:pPr>
    <w:rPr>
      <w:bCs w:val="0"/>
      <w:szCs w:val="20"/>
    </w:rPr>
  </w:style>
  <w:style w:type="character" w:customStyle="1" w:styleId="ad">
    <w:name w:val="Основной текст с отступом Знак"/>
    <w:link w:val="ac"/>
    <w:rsid w:val="00A840BA"/>
    <w:rPr>
      <w:sz w:val="28"/>
    </w:rPr>
  </w:style>
  <w:style w:type="character" w:customStyle="1" w:styleId="10">
    <w:name w:val="Заголовок 1 Знак"/>
    <w:link w:val="1"/>
    <w:rsid w:val="00D51324"/>
    <w:rPr>
      <w:rFonts w:ascii="AG Souvenir" w:hAnsi="AG Souvenir"/>
      <w:b/>
      <w:spacing w:val="38"/>
      <w:sz w:val="28"/>
    </w:rPr>
  </w:style>
  <w:style w:type="character" w:customStyle="1" w:styleId="20">
    <w:name w:val="Заголовок 2 Знак"/>
    <w:link w:val="2"/>
    <w:rsid w:val="00D51324"/>
    <w:rPr>
      <w:sz w:val="28"/>
    </w:rPr>
  </w:style>
  <w:style w:type="character" w:customStyle="1" w:styleId="40">
    <w:name w:val="Заголовок 4 Знак"/>
    <w:link w:val="4"/>
    <w:rsid w:val="00D51324"/>
    <w:rPr>
      <w:b/>
      <w:bCs/>
      <w:sz w:val="28"/>
      <w:szCs w:val="28"/>
    </w:rPr>
  </w:style>
  <w:style w:type="character" w:customStyle="1" w:styleId="50">
    <w:name w:val="Заголовок 5 Знак"/>
    <w:link w:val="5"/>
    <w:rsid w:val="00D51324"/>
    <w:rPr>
      <w:rFonts w:ascii="Cambria" w:hAnsi="Cambria"/>
      <w:color w:val="243F60"/>
      <w:sz w:val="22"/>
      <w:szCs w:val="22"/>
    </w:rPr>
  </w:style>
  <w:style w:type="character" w:customStyle="1" w:styleId="60">
    <w:name w:val="Заголовок 6 Знак"/>
    <w:link w:val="6"/>
    <w:rsid w:val="00D51324"/>
    <w:rPr>
      <w:b/>
      <w:bCs/>
      <w:sz w:val="22"/>
      <w:szCs w:val="22"/>
      <w:lang w:val="x-none" w:eastAsia="x-none"/>
    </w:rPr>
  </w:style>
  <w:style w:type="character" w:customStyle="1" w:styleId="70">
    <w:name w:val="Заголовок 7 Знак"/>
    <w:link w:val="7"/>
    <w:rsid w:val="00D51324"/>
    <w:rPr>
      <w:rFonts w:ascii="Cambria" w:hAnsi="Cambria"/>
      <w:i/>
      <w:iCs/>
      <w:color w:val="404040"/>
      <w:sz w:val="22"/>
      <w:szCs w:val="22"/>
    </w:rPr>
  </w:style>
  <w:style w:type="character" w:customStyle="1" w:styleId="80">
    <w:name w:val="Заголовок 8 Знак"/>
    <w:link w:val="8"/>
    <w:rsid w:val="00D51324"/>
    <w:rPr>
      <w:rFonts w:ascii="Cambria" w:hAnsi="Cambria"/>
      <w:color w:val="404040"/>
    </w:rPr>
  </w:style>
  <w:style w:type="character" w:customStyle="1" w:styleId="90">
    <w:name w:val="Заголовок 9 Знак"/>
    <w:link w:val="9"/>
    <w:rsid w:val="00D51324"/>
    <w:rPr>
      <w:rFonts w:ascii="Cambria" w:hAnsi="Cambria"/>
      <w:i/>
      <w:iCs/>
      <w:color w:val="404040"/>
    </w:rPr>
  </w:style>
  <w:style w:type="character" w:customStyle="1" w:styleId="31">
    <w:name w:val="Заголовок 3 Знак1"/>
    <w:aliases w:val="Заголовок 3 Знак Знак,Знак2 Знак Знак"/>
    <w:link w:val="3"/>
    <w:locked/>
    <w:rsid w:val="00D51324"/>
    <w:rPr>
      <w:sz w:val="24"/>
    </w:rPr>
  </w:style>
  <w:style w:type="paragraph" w:styleId="ae">
    <w:name w:val="Body Text"/>
    <w:basedOn w:val="a"/>
    <w:link w:val="af"/>
    <w:rsid w:val="00D51324"/>
    <w:rPr>
      <w:bCs w:val="0"/>
      <w:szCs w:val="20"/>
    </w:rPr>
  </w:style>
  <w:style w:type="character" w:customStyle="1" w:styleId="af">
    <w:name w:val="Основной текст Знак"/>
    <w:link w:val="ae"/>
    <w:rsid w:val="00D51324"/>
    <w:rPr>
      <w:sz w:val="28"/>
    </w:rPr>
  </w:style>
  <w:style w:type="paragraph" w:customStyle="1" w:styleId="Postan">
    <w:name w:val="Postan"/>
    <w:basedOn w:val="a"/>
    <w:rsid w:val="00D51324"/>
    <w:pPr>
      <w:jc w:val="center"/>
    </w:pPr>
    <w:rPr>
      <w:bCs w:val="0"/>
      <w:szCs w:val="20"/>
    </w:rPr>
  </w:style>
  <w:style w:type="character" w:styleId="af0">
    <w:name w:val="page number"/>
    <w:rsid w:val="00D51324"/>
  </w:style>
  <w:style w:type="character" w:customStyle="1" w:styleId="HTML">
    <w:name w:val="Стандартный HTML Знак"/>
    <w:link w:val="HTML0"/>
    <w:locked/>
    <w:rsid w:val="00D51324"/>
    <w:rPr>
      <w:rFonts w:ascii="Courier New" w:hAnsi="Courier New" w:cs="Courier New"/>
    </w:rPr>
  </w:style>
  <w:style w:type="paragraph" w:styleId="HTML0">
    <w:name w:val="HTML Preformatted"/>
    <w:basedOn w:val="a"/>
    <w:link w:val="HTML"/>
    <w:rsid w:val="00D51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Cs w:val="0"/>
      <w:sz w:val="20"/>
      <w:szCs w:val="20"/>
    </w:rPr>
  </w:style>
  <w:style w:type="character" w:customStyle="1" w:styleId="HTML1">
    <w:name w:val="Стандартный HTML Знак1"/>
    <w:rsid w:val="00D51324"/>
    <w:rPr>
      <w:rFonts w:ascii="Courier New" w:hAnsi="Courier New" w:cs="Courier New"/>
      <w:bCs/>
    </w:rPr>
  </w:style>
  <w:style w:type="character" w:customStyle="1" w:styleId="af1">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
    <w:link w:val="af2"/>
    <w:rsid w:val="00D51324"/>
    <w:rPr>
      <w:sz w:val="24"/>
      <w:szCs w:val="24"/>
    </w:rPr>
  </w:style>
  <w:style w:type="paragraph" w:styleId="af2">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1"/>
    <w:rsid w:val="00D51324"/>
    <w:rPr>
      <w:bCs w:val="0"/>
      <w:sz w:val="24"/>
      <w:szCs w:val="24"/>
    </w:rPr>
  </w:style>
  <w:style w:type="character" w:customStyle="1" w:styleId="11">
    <w:name w:val="Текст сноски Знак1"/>
    <w:rsid w:val="00D51324"/>
    <w:rPr>
      <w:bCs/>
    </w:rPr>
  </w:style>
  <w:style w:type="character" w:customStyle="1" w:styleId="af3">
    <w:name w:val="Текст концевой сноски Знак"/>
    <w:link w:val="af4"/>
    <w:locked/>
    <w:rsid w:val="00D51324"/>
  </w:style>
  <w:style w:type="paragraph" w:styleId="af4">
    <w:name w:val="endnote text"/>
    <w:basedOn w:val="a"/>
    <w:link w:val="af3"/>
    <w:rsid w:val="00D51324"/>
    <w:rPr>
      <w:bCs w:val="0"/>
      <w:sz w:val="20"/>
      <w:szCs w:val="20"/>
    </w:rPr>
  </w:style>
  <w:style w:type="character" w:customStyle="1" w:styleId="12">
    <w:name w:val="Текст концевой сноски Знак1"/>
    <w:rsid w:val="00D51324"/>
    <w:rPr>
      <w:bCs/>
    </w:rPr>
  </w:style>
  <w:style w:type="character" w:customStyle="1" w:styleId="af5">
    <w:name w:val="Заголовок Знак"/>
    <w:aliases w:val="Название Знак"/>
    <w:link w:val="af6"/>
    <w:locked/>
    <w:rsid w:val="00D51324"/>
    <w:rPr>
      <w:rFonts w:ascii="Cambria" w:hAnsi="Cambria"/>
      <w:color w:val="17365D"/>
      <w:spacing w:val="5"/>
      <w:kern w:val="28"/>
      <w:sz w:val="52"/>
      <w:szCs w:val="52"/>
    </w:rPr>
  </w:style>
  <w:style w:type="paragraph" w:styleId="af6">
    <w:name w:val="Title"/>
    <w:aliases w:val="Название"/>
    <w:basedOn w:val="a"/>
    <w:next w:val="a"/>
    <w:link w:val="af5"/>
    <w:qFormat/>
    <w:rsid w:val="00D51324"/>
    <w:pPr>
      <w:pBdr>
        <w:bottom w:val="single" w:sz="8" w:space="4" w:color="4F81BD"/>
      </w:pBdr>
      <w:spacing w:after="300"/>
      <w:contextualSpacing/>
    </w:pPr>
    <w:rPr>
      <w:rFonts w:ascii="Cambria" w:hAnsi="Cambria"/>
      <w:bCs w:val="0"/>
      <w:color w:val="17365D"/>
      <w:spacing w:val="5"/>
      <w:kern w:val="28"/>
      <w:sz w:val="52"/>
      <w:szCs w:val="52"/>
    </w:rPr>
  </w:style>
  <w:style w:type="character" w:customStyle="1" w:styleId="13">
    <w:name w:val="Название Знак1"/>
    <w:rsid w:val="00D51324"/>
    <w:rPr>
      <w:rFonts w:ascii="Cambria" w:eastAsia="Times New Roman" w:hAnsi="Cambria" w:cs="Times New Roman"/>
      <w:b/>
      <w:bCs/>
      <w:kern w:val="28"/>
      <w:sz w:val="32"/>
      <w:szCs w:val="32"/>
    </w:rPr>
  </w:style>
  <w:style w:type="character" w:customStyle="1" w:styleId="af7">
    <w:name w:val="Подзаголовок Знак"/>
    <w:link w:val="af8"/>
    <w:locked/>
    <w:rsid w:val="00D51324"/>
    <w:rPr>
      <w:rFonts w:ascii="Cambria" w:hAnsi="Cambria"/>
      <w:i/>
      <w:iCs/>
      <w:color w:val="4F81BD"/>
      <w:spacing w:val="15"/>
      <w:sz w:val="24"/>
      <w:szCs w:val="24"/>
    </w:rPr>
  </w:style>
  <w:style w:type="paragraph" w:styleId="af8">
    <w:name w:val="Subtitle"/>
    <w:basedOn w:val="a"/>
    <w:next w:val="a"/>
    <w:link w:val="af7"/>
    <w:qFormat/>
    <w:rsid w:val="00D51324"/>
    <w:pPr>
      <w:spacing w:after="200" w:line="276" w:lineRule="auto"/>
    </w:pPr>
    <w:rPr>
      <w:rFonts w:ascii="Cambria" w:hAnsi="Cambria"/>
      <w:bCs w:val="0"/>
      <w:i/>
      <w:iCs/>
      <w:color w:val="4F81BD"/>
      <w:spacing w:val="15"/>
      <w:sz w:val="24"/>
      <w:szCs w:val="24"/>
    </w:rPr>
  </w:style>
  <w:style w:type="character" w:customStyle="1" w:styleId="14">
    <w:name w:val="Подзаголовок Знак1"/>
    <w:rsid w:val="00D51324"/>
    <w:rPr>
      <w:rFonts w:ascii="Cambria" w:eastAsia="Times New Roman" w:hAnsi="Cambria" w:cs="Times New Roman"/>
      <w:bCs/>
      <w:sz w:val="24"/>
      <w:szCs w:val="24"/>
    </w:rPr>
  </w:style>
  <w:style w:type="character" w:customStyle="1" w:styleId="21">
    <w:name w:val="Основной текст 2 Знак"/>
    <w:link w:val="22"/>
    <w:locked/>
    <w:rsid w:val="00D51324"/>
    <w:rPr>
      <w:sz w:val="24"/>
      <w:szCs w:val="24"/>
    </w:rPr>
  </w:style>
  <w:style w:type="paragraph" w:styleId="22">
    <w:name w:val="Body Text 2"/>
    <w:basedOn w:val="a"/>
    <w:link w:val="21"/>
    <w:rsid w:val="00D51324"/>
    <w:pPr>
      <w:spacing w:after="120" w:line="480" w:lineRule="auto"/>
    </w:pPr>
    <w:rPr>
      <w:bCs w:val="0"/>
      <w:sz w:val="24"/>
      <w:szCs w:val="24"/>
    </w:rPr>
  </w:style>
  <w:style w:type="character" w:customStyle="1" w:styleId="210">
    <w:name w:val="Основной текст 2 Знак1"/>
    <w:rsid w:val="00D51324"/>
    <w:rPr>
      <w:bCs/>
      <w:sz w:val="28"/>
      <w:szCs w:val="28"/>
    </w:rPr>
  </w:style>
  <w:style w:type="character" w:customStyle="1" w:styleId="23">
    <w:name w:val="Основной текст с отступом 2 Знак"/>
    <w:link w:val="24"/>
    <w:locked/>
    <w:rsid w:val="00D51324"/>
  </w:style>
  <w:style w:type="paragraph" w:styleId="24">
    <w:name w:val="Body Text Indent 2"/>
    <w:basedOn w:val="a"/>
    <w:link w:val="23"/>
    <w:rsid w:val="00D51324"/>
    <w:pPr>
      <w:widowControl w:val="0"/>
      <w:autoSpaceDE w:val="0"/>
      <w:autoSpaceDN w:val="0"/>
      <w:adjustRightInd w:val="0"/>
      <w:spacing w:after="120" w:line="480" w:lineRule="auto"/>
      <w:ind w:left="283"/>
    </w:pPr>
    <w:rPr>
      <w:bCs w:val="0"/>
      <w:sz w:val="20"/>
      <w:szCs w:val="20"/>
    </w:rPr>
  </w:style>
  <w:style w:type="character" w:customStyle="1" w:styleId="211">
    <w:name w:val="Основной текст с отступом 2 Знак1"/>
    <w:rsid w:val="00D51324"/>
    <w:rPr>
      <w:bCs/>
      <w:sz w:val="28"/>
      <w:szCs w:val="28"/>
    </w:rPr>
  </w:style>
  <w:style w:type="character" w:customStyle="1" w:styleId="30">
    <w:name w:val="Основной текст с отступом 3 Знак"/>
    <w:link w:val="32"/>
    <w:locked/>
    <w:rsid w:val="00D51324"/>
    <w:rPr>
      <w:sz w:val="16"/>
    </w:rPr>
  </w:style>
  <w:style w:type="paragraph" w:styleId="32">
    <w:name w:val="Body Text Indent 3"/>
    <w:basedOn w:val="a"/>
    <w:link w:val="30"/>
    <w:rsid w:val="00D51324"/>
    <w:pPr>
      <w:spacing w:after="120"/>
      <w:ind w:left="283"/>
      <w:jc w:val="both"/>
    </w:pPr>
    <w:rPr>
      <w:bCs w:val="0"/>
      <w:sz w:val="16"/>
      <w:szCs w:val="20"/>
    </w:rPr>
  </w:style>
  <w:style w:type="character" w:customStyle="1" w:styleId="310">
    <w:name w:val="Основной текст с отступом 3 Знак1"/>
    <w:rsid w:val="00D51324"/>
    <w:rPr>
      <w:bCs/>
      <w:sz w:val="16"/>
      <w:szCs w:val="16"/>
    </w:rPr>
  </w:style>
  <w:style w:type="character" w:customStyle="1" w:styleId="af9">
    <w:name w:val="Схема документа Знак"/>
    <w:link w:val="afa"/>
    <w:locked/>
    <w:rsid w:val="00D51324"/>
    <w:rPr>
      <w:rFonts w:ascii="Tahoma" w:hAnsi="Tahoma" w:cs="Tahoma"/>
      <w:shd w:val="clear" w:color="auto" w:fill="000080"/>
    </w:rPr>
  </w:style>
  <w:style w:type="paragraph" w:styleId="afa">
    <w:name w:val="Document Map"/>
    <w:basedOn w:val="a"/>
    <w:link w:val="af9"/>
    <w:rsid w:val="00D51324"/>
    <w:pPr>
      <w:shd w:val="clear" w:color="auto" w:fill="000080"/>
    </w:pPr>
    <w:rPr>
      <w:rFonts w:ascii="Tahoma" w:hAnsi="Tahoma" w:cs="Tahoma"/>
      <w:bCs w:val="0"/>
      <w:sz w:val="20"/>
      <w:szCs w:val="20"/>
    </w:rPr>
  </w:style>
  <w:style w:type="character" w:customStyle="1" w:styleId="15">
    <w:name w:val="Схема документа Знак1"/>
    <w:rsid w:val="00D51324"/>
    <w:rPr>
      <w:rFonts w:ascii="Tahoma" w:hAnsi="Tahoma" w:cs="Tahoma"/>
      <w:bCs/>
      <w:sz w:val="16"/>
      <w:szCs w:val="16"/>
    </w:rPr>
  </w:style>
  <w:style w:type="character" w:customStyle="1" w:styleId="a6">
    <w:name w:val="Текст выноски Знак"/>
    <w:link w:val="a5"/>
    <w:uiPriority w:val="99"/>
    <w:locked/>
    <w:rsid w:val="00D51324"/>
    <w:rPr>
      <w:rFonts w:ascii="Tahoma" w:hAnsi="Tahoma" w:cs="Tahoma"/>
      <w:bCs/>
      <w:sz w:val="16"/>
      <w:szCs w:val="16"/>
    </w:rPr>
  </w:style>
  <w:style w:type="character" w:customStyle="1" w:styleId="afb">
    <w:name w:val="Без интервала Знак"/>
    <w:link w:val="afc"/>
    <w:locked/>
    <w:rsid w:val="00D51324"/>
    <w:rPr>
      <w:rFonts w:ascii="Calibri" w:hAnsi="Calibri"/>
      <w:sz w:val="22"/>
      <w:szCs w:val="22"/>
    </w:rPr>
  </w:style>
  <w:style w:type="paragraph" w:styleId="afc">
    <w:name w:val="No Spacing"/>
    <w:link w:val="afb"/>
    <w:qFormat/>
    <w:rsid w:val="00D51324"/>
    <w:rPr>
      <w:rFonts w:ascii="Calibri" w:hAnsi="Calibri"/>
      <w:sz w:val="22"/>
      <w:szCs w:val="22"/>
    </w:rPr>
  </w:style>
  <w:style w:type="character" w:customStyle="1" w:styleId="25">
    <w:name w:val="Цитата 2 Знак"/>
    <w:link w:val="26"/>
    <w:locked/>
    <w:rsid w:val="00D51324"/>
    <w:rPr>
      <w:rFonts w:ascii="Calibri" w:hAnsi="Calibri"/>
      <w:i/>
      <w:iCs/>
      <w:color w:val="000000"/>
      <w:sz w:val="22"/>
      <w:szCs w:val="22"/>
    </w:rPr>
  </w:style>
  <w:style w:type="paragraph" w:styleId="26">
    <w:name w:val="Quote"/>
    <w:basedOn w:val="a"/>
    <w:next w:val="a"/>
    <w:link w:val="25"/>
    <w:qFormat/>
    <w:rsid w:val="00D51324"/>
    <w:pPr>
      <w:spacing w:after="200" w:line="276" w:lineRule="auto"/>
    </w:pPr>
    <w:rPr>
      <w:rFonts w:ascii="Calibri" w:hAnsi="Calibri"/>
      <w:bCs w:val="0"/>
      <w:i/>
      <w:iCs/>
      <w:color w:val="000000"/>
      <w:sz w:val="22"/>
      <w:szCs w:val="22"/>
    </w:rPr>
  </w:style>
  <w:style w:type="character" w:customStyle="1" w:styleId="212">
    <w:name w:val="Цитата 2 Знак1"/>
    <w:uiPriority w:val="29"/>
    <w:rsid w:val="00D51324"/>
    <w:rPr>
      <w:bCs/>
      <w:i/>
      <w:iCs/>
      <w:color w:val="000000"/>
      <w:sz w:val="28"/>
      <w:szCs w:val="28"/>
    </w:rPr>
  </w:style>
  <w:style w:type="character" w:customStyle="1" w:styleId="afd">
    <w:name w:val="Выделенная цитата Знак"/>
    <w:link w:val="afe"/>
    <w:locked/>
    <w:rsid w:val="00D51324"/>
    <w:rPr>
      <w:rFonts w:ascii="Calibri" w:hAnsi="Calibri"/>
      <w:b/>
      <w:bCs/>
      <w:i/>
      <w:iCs/>
      <w:color w:val="4F81BD"/>
      <w:sz w:val="22"/>
      <w:szCs w:val="22"/>
    </w:rPr>
  </w:style>
  <w:style w:type="paragraph" w:styleId="afe">
    <w:name w:val="Intense Quote"/>
    <w:basedOn w:val="a"/>
    <w:next w:val="a"/>
    <w:link w:val="afd"/>
    <w:qFormat/>
    <w:rsid w:val="00D51324"/>
    <w:pPr>
      <w:pBdr>
        <w:bottom w:val="single" w:sz="4" w:space="4" w:color="4F81BD"/>
      </w:pBdr>
      <w:spacing w:before="200" w:after="280" w:line="276" w:lineRule="auto"/>
      <w:ind w:left="936" w:right="936"/>
    </w:pPr>
    <w:rPr>
      <w:rFonts w:ascii="Calibri" w:hAnsi="Calibri"/>
      <w:b/>
      <w:i/>
      <w:iCs/>
      <w:color w:val="4F81BD"/>
      <w:sz w:val="22"/>
      <w:szCs w:val="22"/>
    </w:rPr>
  </w:style>
  <w:style w:type="character" w:customStyle="1" w:styleId="16">
    <w:name w:val="Выделенная цитата Знак1"/>
    <w:uiPriority w:val="30"/>
    <w:rsid w:val="00D51324"/>
    <w:rPr>
      <w:b/>
      <w:i/>
      <w:iCs/>
      <w:color w:val="4F81BD"/>
      <w:sz w:val="28"/>
      <w:szCs w:val="28"/>
    </w:rPr>
  </w:style>
  <w:style w:type="character" w:customStyle="1" w:styleId="apple-style-span">
    <w:name w:val="apple-style-span"/>
    <w:rsid w:val="00D51324"/>
  </w:style>
  <w:style w:type="character" w:styleId="aff">
    <w:name w:val="Strong"/>
    <w:qFormat/>
    <w:rsid w:val="00D51324"/>
    <w:rPr>
      <w:b/>
      <w:bCs/>
    </w:rPr>
  </w:style>
  <w:style w:type="character" w:styleId="aff0">
    <w:name w:val="footnote reference"/>
    <w:aliases w:val="Знак сноски 1,Знак сноски-FN,Ciae niinee-FN,Referencia nota al pie"/>
    <w:rsid w:val="00D51324"/>
    <w:rPr>
      <w:rFonts w:ascii="Verdana" w:hAnsi="Verdana" w:cs="Verdana"/>
      <w:sz w:val="18"/>
      <w:szCs w:val="18"/>
      <w:vertAlign w:val="superscript"/>
    </w:rPr>
  </w:style>
  <w:style w:type="paragraph" w:customStyle="1" w:styleId="17">
    <w:name w:val="Абзац списка1"/>
    <w:basedOn w:val="a"/>
    <w:rsid w:val="00D51324"/>
    <w:pPr>
      <w:spacing w:after="200" w:line="276" w:lineRule="auto"/>
      <w:ind w:left="720"/>
    </w:pPr>
    <w:rPr>
      <w:rFonts w:ascii="Calibri" w:eastAsia="Calibri" w:hAnsi="Calibri" w:cs="Calibri"/>
      <w:bCs w:val="0"/>
      <w:sz w:val="22"/>
      <w:szCs w:val="22"/>
      <w:lang w:eastAsia="en-US"/>
    </w:rPr>
  </w:style>
  <w:style w:type="paragraph" w:customStyle="1" w:styleId="Default">
    <w:name w:val="Default"/>
    <w:rsid w:val="00D51324"/>
    <w:pPr>
      <w:autoSpaceDE w:val="0"/>
      <w:autoSpaceDN w:val="0"/>
      <w:adjustRightInd w:val="0"/>
    </w:pPr>
    <w:rPr>
      <w:rFonts w:ascii="Arial" w:hAnsi="Arial" w:cs="Arial"/>
      <w:color w:val="000000"/>
      <w:sz w:val="24"/>
      <w:szCs w:val="24"/>
    </w:rPr>
  </w:style>
  <w:style w:type="character" w:customStyle="1" w:styleId="aff1">
    <w:name w:val="Текст Знак"/>
    <w:link w:val="aff2"/>
    <w:rsid w:val="00D51324"/>
    <w:rPr>
      <w:rFonts w:ascii="Courier New" w:hAnsi="Courier New" w:cs="Courier New"/>
    </w:rPr>
  </w:style>
  <w:style w:type="paragraph" w:styleId="aff2">
    <w:name w:val="Plain Text"/>
    <w:basedOn w:val="a"/>
    <w:link w:val="aff1"/>
    <w:rsid w:val="00D51324"/>
    <w:rPr>
      <w:rFonts w:ascii="Courier New" w:hAnsi="Courier New" w:cs="Courier New"/>
      <w:bCs w:val="0"/>
      <w:sz w:val="20"/>
      <w:szCs w:val="20"/>
    </w:rPr>
  </w:style>
  <w:style w:type="character" w:customStyle="1" w:styleId="18">
    <w:name w:val="Текст Знак1"/>
    <w:rsid w:val="00D51324"/>
    <w:rPr>
      <w:rFonts w:ascii="Courier New" w:hAnsi="Courier New" w:cs="Courier New"/>
      <w:bCs/>
    </w:rPr>
  </w:style>
  <w:style w:type="paragraph" w:customStyle="1" w:styleId="aff3">
    <w:name w:val="Таблицы (моноширинный)"/>
    <w:basedOn w:val="a"/>
    <w:next w:val="a"/>
    <w:rsid w:val="00D51324"/>
    <w:pPr>
      <w:widowControl w:val="0"/>
      <w:autoSpaceDE w:val="0"/>
      <w:autoSpaceDN w:val="0"/>
      <w:adjustRightInd w:val="0"/>
      <w:jc w:val="both"/>
    </w:pPr>
    <w:rPr>
      <w:rFonts w:ascii="Courier New" w:hAnsi="Courier New" w:cs="Courier New"/>
      <w:bCs w:val="0"/>
      <w:sz w:val="24"/>
      <w:szCs w:val="24"/>
    </w:rPr>
  </w:style>
  <w:style w:type="paragraph" w:styleId="aff4">
    <w:name w:val="List Paragraph"/>
    <w:basedOn w:val="a"/>
    <w:uiPriority w:val="34"/>
    <w:qFormat/>
    <w:rsid w:val="00D51324"/>
    <w:pPr>
      <w:suppressAutoHyphens/>
      <w:spacing w:after="200" w:line="276" w:lineRule="auto"/>
      <w:ind w:left="720"/>
    </w:pPr>
    <w:rPr>
      <w:rFonts w:ascii="Calibri" w:hAnsi="Calibri" w:cs="Calibri"/>
      <w:bCs w:val="0"/>
      <w:sz w:val="22"/>
      <w:szCs w:val="22"/>
      <w:lang w:eastAsia="ar-SA"/>
    </w:rPr>
  </w:style>
  <w:style w:type="paragraph" w:customStyle="1" w:styleId="213">
    <w:name w:val="Основной текст 21"/>
    <w:basedOn w:val="a"/>
    <w:rsid w:val="00D51324"/>
    <w:pPr>
      <w:widowControl w:val="0"/>
      <w:overflowPunct w:val="0"/>
      <w:autoSpaceDE w:val="0"/>
      <w:autoSpaceDN w:val="0"/>
      <w:adjustRightInd w:val="0"/>
      <w:jc w:val="both"/>
    </w:pPr>
    <w:rPr>
      <w:bCs w:val="0"/>
      <w:szCs w:val="20"/>
    </w:rPr>
  </w:style>
  <w:style w:type="character" w:customStyle="1" w:styleId="aff5">
    <w:name w:val="Гипертекстовая ссылка"/>
    <w:uiPriority w:val="99"/>
    <w:rsid w:val="00D51324"/>
    <w:rPr>
      <w:color w:val="106BBE"/>
    </w:rPr>
  </w:style>
  <w:style w:type="paragraph" w:customStyle="1" w:styleId="aff6">
    <w:name w:val="Заголовок статьи"/>
    <w:basedOn w:val="a"/>
    <w:next w:val="a"/>
    <w:uiPriority w:val="99"/>
    <w:rsid w:val="00D51324"/>
    <w:pPr>
      <w:autoSpaceDE w:val="0"/>
      <w:autoSpaceDN w:val="0"/>
      <w:adjustRightInd w:val="0"/>
      <w:ind w:left="1612" w:hanging="892"/>
      <w:jc w:val="both"/>
    </w:pPr>
    <w:rPr>
      <w:rFonts w:ascii="Arial" w:hAnsi="Arial" w:cs="Arial"/>
      <w:bCs w:val="0"/>
      <w:sz w:val="24"/>
      <w:szCs w:val="24"/>
    </w:rPr>
  </w:style>
  <w:style w:type="character" w:customStyle="1" w:styleId="ConsPlusNonformat0">
    <w:name w:val="ConsPlusNonformat Знак"/>
    <w:link w:val="ConsPlusNonformat"/>
    <w:locked/>
    <w:rsid w:val="00D51324"/>
    <w:rPr>
      <w:rFonts w:ascii="Courier New" w:hAnsi="Courier New" w:cs="Courier New"/>
    </w:rPr>
  </w:style>
  <w:style w:type="character" w:customStyle="1" w:styleId="QuoteChar">
    <w:name w:val="Quote Char"/>
    <w:link w:val="214"/>
    <w:locked/>
    <w:rsid w:val="00D51324"/>
    <w:rPr>
      <w:rFonts w:ascii="Calibri" w:hAnsi="Calibri"/>
      <w:i/>
      <w:color w:val="000000"/>
      <w:sz w:val="22"/>
    </w:rPr>
  </w:style>
  <w:style w:type="paragraph" w:customStyle="1" w:styleId="214">
    <w:name w:val="Цитата 21"/>
    <w:basedOn w:val="a"/>
    <w:next w:val="a"/>
    <w:link w:val="QuoteChar"/>
    <w:rsid w:val="00D51324"/>
    <w:pPr>
      <w:spacing w:after="200" w:line="276" w:lineRule="auto"/>
    </w:pPr>
    <w:rPr>
      <w:rFonts w:ascii="Calibri" w:hAnsi="Calibri"/>
      <w:bCs w:val="0"/>
      <w:i/>
      <w:color w:val="000000"/>
      <w:sz w:val="22"/>
      <w:szCs w:val="20"/>
    </w:rPr>
  </w:style>
  <w:style w:type="character" w:customStyle="1" w:styleId="IntenseQuoteChar">
    <w:name w:val="Intense Quote Char"/>
    <w:link w:val="19"/>
    <w:locked/>
    <w:rsid w:val="00D51324"/>
    <w:rPr>
      <w:rFonts w:ascii="Calibri" w:hAnsi="Calibri"/>
      <w:b/>
      <w:i/>
      <w:color w:val="4F81BD"/>
      <w:sz w:val="22"/>
    </w:rPr>
  </w:style>
  <w:style w:type="paragraph" w:customStyle="1" w:styleId="19">
    <w:name w:val="Выделенная цитата1"/>
    <w:basedOn w:val="a"/>
    <w:next w:val="a"/>
    <w:link w:val="IntenseQuoteChar"/>
    <w:rsid w:val="00D51324"/>
    <w:pPr>
      <w:pBdr>
        <w:bottom w:val="single" w:sz="4" w:space="4" w:color="4F81BD"/>
      </w:pBdr>
      <w:spacing w:before="200" w:after="280" w:line="276" w:lineRule="auto"/>
      <w:ind w:left="936" w:right="936"/>
    </w:pPr>
    <w:rPr>
      <w:rFonts w:ascii="Calibri" w:hAnsi="Calibri"/>
      <w:b/>
      <w:bCs w:val="0"/>
      <w:i/>
      <w:color w:val="4F81BD"/>
      <w:sz w:val="22"/>
      <w:szCs w:val="20"/>
    </w:rPr>
  </w:style>
  <w:style w:type="paragraph" w:customStyle="1" w:styleId="220">
    <w:name w:val="Основной текст 22"/>
    <w:basedOn w:val="a"/>
    <w:rsid w:val="00D51324"/>
    <w:pPr>
      <w:ind w:firstLine="709"/>
    </w:pPr>
    <w:rPr>
      <w:rFonts w:ascii="Courier New" w:hAnsi="Courier New"/>
      <w:bCs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99175">
      <w:bodyDiv w:val="1"/>
      <w:marLeft w:val="0"/>
      <w:marRight w:val="0"/>
      <w:marTop w:val="0"/>
      <w:marBottom w:val="0"/>
      <w:divBdr>
        <w:top w:val="none" w:sz="0" w:space="0" w:color="auto"/>
        <w:left w:val="none" w:sz="0" w:space="0" w:color="auto"/>
        <w:bottom w:val="none" w:sz="0" w:space="0" w:color="auto"/>
        <w:right w:val="none" w:sz="0" w:space="0" w:color="auto"/>
      </w:divBdr>
    </w:div>
    <w:div w:id="39257506">
      <w:bodyDiv w:val="1"/>
      <w:marLeft w:val="0"/>
      <w:marRight w:val="0"/>
      <w:marTop w:val="0"/>
      <w:marBottom w:val="0"/>
      <w:divBdr>
        <w:top w:val="none" w:sz="0" w:space="0" w:color="auto"/>
        <w:left w:val="none" w:sz="0" w:space="0" w:color="auto"/>
        <w:bottom w:val="none" w:sz="0" w:space="0" w:color="auto"/>
        <w:right w:val="none" w:sz="0" w:space="0" w:color="auto"/>
      </w:divBdr>
    </w:div>
    <w:div w:id="74209486">
      <w:bodyDiv w:val="1"/>
      <w:marLeft w:val="0"/>
      <w:marRight w:val="0"/>
      <w:marTop w:val="0"/>
      <w:marBottom w:val="0"/>
      <w:divBdr>
        <w:top w:val="none" w:sz="0" w:space="0" w:color="auto"/>
        <w:left w:val="none" w:sz="0" w:space="0" w:color="auto"/>
        <w:bottom w:val="none" w:sz="0" w:space="0" w:color="auto"/>
        <w:right w:val="none" w:sz="0" w:space="0" w:color="auto"/>
      </w:divBdr>
    </w:div>
    <w:div w:id="391541347">
      <w:bodyDiv w:val="1"/>
      <w:marLeft w:val="0"/>
      <w:marRight w:val="0"/>
      <w:marTop w:val="0"/>
      <w:marBottom w:val="0"/>
      <w:divBdr>
        <w:top w:val="none" w:sz="0" w:space="0" w:color="auto"/>
        <w:left w:val="none" w:sz="0" w:space="0" w:color="auto"/>
        <w:bottom w:val="none" w:sz="0" w:space="0" w:color="auto"/>
        <w:right w:val="none" w:sz="0" w:space="0" w:color="auto"/>
      </w:divBdr>
    </w:div>
    <w:div w:id="401174693">
      <w:bodyDiv w:val="1"/>
      <w:marLeft w:val="0"/>
      <w:marRight w:val="0"/>
      <w:marTop w:val="0"/>
      <w:marBottom w:val="0"/>
      <w:divBdr>
        <w:top w:val="none" w:sz="0" w:space="0" w:color="auto"/>
        <w:left w:val="none" w:sz="0" w:space="0" w:color="auto"/>
        <w:bottom w:val="none" w:sz="0" w:space="0" w:color="auto"/>
        <w:right w:val="none" w:sz="0" w:space="0" w:color="auto"/>
      </w:divBdr>
    </w:div>
    <w:div w:id="863326111">
      <w:bodyDiv w:val="1"/>
      <w:marLeft w:val="0"/>
      <w:marRight w:val="0"/>
      <w:marTop w:val="0"/>
      <w:marBottom w:val="0"/>
      <w:divBdr>
        <w:top w:val="none" w:sz="0" w:space="0" w:color="auto"/>
        <w:left w:val="none" w:sz="0" w:space="0" w:color="auto"/>
        <w:bottom w:val="none" w:sz="0" w:space="0" w:color="auto"/>
        <w:right w:val="none" w:sz="0" w:space="0" w:color="auto"/>
      </w:divBdr>
    </w:div>
    <w:div w:id="1461993226">
      <w:bodyDiv w:val="1"/>
      <w:marLeft w:val="0"/>
      <w:marRight w:val="0"/>
      <w:marTop w:val="0"/>
      <w:marBottom w:val="0"/>
      <w:divBdr>
        <w:top w:val="none" w:sz="0" w:space="0" w:color="auto"/>
        <w:left w:val="none" w:sz="0" w:space="0" w:color="auto"/>
        <w:bottom w:val="none" w:sz="0" w:space="0" w:color="auto"/>
        <w:right w:val="none" w:sz="0" w:space="0" w:color="auto"/>
      </w:divBdr>
    </w:div>
    <w:div w:id="1526165225">
      <w:bodyDiv w:val="1"/>
      <w:marLeft w:val="0"/>
      <w:marRight w:val="0"/>
      <w:marTop w:val="0"/>
      <w:marBottom w:val="0"/>
      <w:divBdr>
        <w:top w:val="none" w:sz="0" w:space="0" w:color="auto"/>
        <w:left w:val="none" w:sz="0" w:space="0" w:color="auto"/>
        <w:bottom w:val="none" w:sz="0" w:space="0" w:color="auto"/>
        <w:right w:val="none" w:sz="0" w:space="0" w:color="auto"/>
      </w:divBdr>
    </w:div>
    <w:div w:id="200227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9D8BE-1C5E-4C42-A9EB-45811B92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28</Pages>
  <Words>9517</Words>
  <Characters>54253</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ПАСПОРТ</vt:lpstr>
    </vt:vector>
  </TitlesOfParts>
  <Company>Кр_Крым</Company>
  <LinksUpToDate>false</LinksUpToDate>
  <CharactersWithSpaces>63643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ПАСПОРТ</dc:title>
  <dc:subject/>
  <dc:creator>Культура</dc:creator>
  <cp:keywords/>
  <dc:description/>
  <cp:lastModifiedBy>Пользователь Windows</cp:lastModifiedBy>
  <cp:revision>47</cp:revision>
  <cp:lastPrinted>2024-05-23T07:20:00Z</cp:lastPrinted>
  <dcterms:created xsi:type="dcterms:W3CDTF">2022-08-04T06:13:00Z</dcterms:created>
  <dcterms:modified xsi:type="dcterms:W3CDTF">2024-10-28T13:17:00Z</dcterms:modified>
</cp:coreProperties>
</file>